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242A6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480" w:after="480" w:line="560" w:lineRule="exact"/>
        <w:ind w:firstLine="723" w:firstLineChars="200"/>
        <w:jc w:val="both"/>
        <w:textAlignment w:val="auto"/>
        <w:rPr>
          <w:rFonts w:hint="eastAsia" w:ascii="黑体" w:hAnsi="黑体" w:eastAsia="黑体" w:cs="黑体"/>
          <w:b/>
          <w:bCs w:val="0"/>
          <w:sz w:val="36"/>
          <w:szCs w:val="36"/>
        </w:rPr>
      </w:pPr>
      <w:r>
        <w:rPr>
          <w:rFonts w:hint="eastAsia" w:ascii="黑体" w:hAnsi="黑体" w:eastAsia="黑体" w:cs="黑体"/>
          <w:b/>
          <w:bCs w:val="0"/>
          <w:sz w:val="36"/>
          <w:szCs w:val="36"/>
        </w:rPr>
        <w:t>四川轻化工大学外来人员及车辆安全管理责任书</w:t>
      </w:r>
    </w:p>
    <w:p w14:paraId="54EFA2AA">
      <w:pPr>
        <w:spacing w:before="120" w:after="120" w:line="400" w:lineRule="exact"/>
        <w:jc w:val="left"/>
        <w:rPr>
          <w:rFonts w:ascii="仿宋_GB2312" w:eastAsia="仿宋_GB2312"/>
          <w:sz w:val="28"/>
          <w:szCs w:val="28"/>
        </w:rPr>
      </w:pPr>
      <w:r>
        <w:rPr>
          <w:rFonts w:hint="eastAsia" w:ascii="仿宋_GB2312" w:hAnsi="Arial" w:eastAsia="仿宋_GB2312" w:cs="Arial"/>
          <w:sz w:val="28"/>
          <w:szCs w:val="28"/>
        </w:rPr>
        <w:t>甲方（责任主体）：</w:t>
      </w:r>
      <w:r>
        <w:rPr>
          <w:rFonts w:hint="eastAsia" w:ascii="仿宋_GB2312" w:hAnsi="Arial" w:eastAsia="仿宋_GB2312" w:cs="Arial"/>
          <w:color w:val="FF0000"/>
          <w:sz w:val="28"/>
          <w:szCs w:val="28"/>
        </w:rPr>
        <w:t>主管部门（学院）名称</w:t>
      </w:r>
    </w:p>
    <w:p w14:paraId="75449BA0">
      <w:pPr>
        <w:pStyle w:val="4"/>
        <w:widowControl/>
        <w:spacing w:line="400" w:lineRule="exact"/>
        <w:jc w:val="left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乙方（责任主体）：</w:t>
      </w:r>
      <w:r>
        <w:rPr>
          <w:rFonts w:hint="eastAsia" w:ascii="仿宋_GB2312" w:eastAsia="仿宋_GB2312"/>
          <w:color w:val="FF0000"/>
          <w:sz w:val="28"/>
          <w:szCs w:val="28"/>
        </w:rPr>
        <w:t>外来单位或个人名称</w:t>
      </w:r>
    </w:p>
    <w:p w14:paraId="6F76039E">
      <w:pPr>
        <w:pStyle w:val="4"/>
        <w:widowControl/>
        <w:spacing w:line="400" w:lineRule="exact"/>
        <w:ind w:firstLine="560" w:firstLineChars="200"/>
        <w:jc w:val="left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>为</w:t>
      </w:r>
      <w:r>
        <w:rPr>
          <w:rFonts w:hint="eastAsia" w:ascii="仿宋_GB2312" w:eastAsia="仿宋_GB2312"/>
          <w:sz w:val="28"/>
          <w:szCs w:val="28"/>
        </w:rPr>
        <w:t>规范乙方人员、车辆入校及在校期间的安全管理，明确各方安全责任，防范和杜绝各类安全事故发生，保障学校正常教学、科研、生活秩序，保护学校师生员工人身财产安全及校园公共设施完好，依据《中华人民共和国安全生产法》《高等学校安全管理规定》和学校安全管理的有关规定，结合学校管理实际，特签订本责任书。</w:t>
      </w:r>
    </w:p>
    <w:p w14:paraId="37679737">
      <w:pPr>
        <w:pStyle w:val="4"/>
        <w:widowControl/>
        <w:numPr>
          <w:ilvl w:val="0"/>
          <w:numId w:val="1"/>
        </w:numPr>
        <w:spacing w:line="400" w:lineRule="exact"/>
        <w:jc w:val="left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本责任书适用范围及有关信息</w:t>
      </w:r>
    </w:p>
    <w:p w14:paraId="0F9B5245">
      <w:pPr>
        <w:pStyle w:val="4"/>
        <w:widowControl/>
        <w:spacing w:line="400" w:lineRule="exact"/>
        <w:ind w:firstLine="560" w:firstLineChars="200"/>
        <w:jc w:val="left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1.本责任书适用于乙方到甲方校园内学习培训、横向科研、比赛、演出、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训练、</w:t>
      </w:r>
      <w:r>
        <w:rPr>
          <w:rFonts w:hint="eastAsia" w:ascii="仿宋_GB2312" w:eastAsia="仿宋_GB2312"/>
          <w:sz w:val="28"/>
          <w:szCs w:val="28"/>
        </w:rPr>
        <w:t>基建维修等项目（项目名称：</w:t>
      </w:r>
      <w:r>
        <w:rPr>
          <w:rFonts w:hint="eastAsia" w:ascii="仿宋_GB2312" w:eastAsia="仿宋_GB2312"/>
          <w:sz w:val="28"/>
          <w:szCs w:val="28"/>
          <w:u w:val="single"/>
        </w:rPr>
        <w:t xml:space="preserve">               </w:t>
      </w:r>
      <w:r>
        <w:rPr>
          <w:rFonts w:hint="eastAsia" w:ascii="仿宋_GB2312" w:eastAsia="仿宋_GB2312"/>
          <w:sz w:val="28"/>
          <w:szCs w:val="28"/>
        </w:rPr>
        <w:t>项目编号：</w:t>
      </w:r>
      <w:r>
        <w:rPr>
          <w:rFonts w:hint="eastAsia" w:ascii="仿宋_GB2312" w:eastAsia="仿宋_GB2312"/>
          <w:sz w:val="28"/>
          <w:szCs w:val="28"/>
          <w:u w:val="single"/>
        </w:rPr>
        <w:t xml:space="preserve">             ）</w:t>
      </w:r>
      <w:r>
        <w:rPr>
          <w:rFonts w:hint="eastAsia" w:ascii="仿宋_GB2312" w:eastAsia="仿宋_GB2312"/>
          <w:sz w:val="28"/>
          <w:szCs w:val="28"/>
        </w:rPr>
        <w:t>，需进入甲方校园开展工作的所有人员及车辆。有效期自</w:t>
      </w:r>
      <w:r>
        <w:rPr>
          <w:rFonts w:hint="eastAsia" w:ascii="仿宋_GB2312" w:eastAsia="仿宋_GB2312"/>
          <w:color w:val="FF0000"/>
          <w:sz w:val="28"/>
          <w:szCs w:val="28"/>
        </w:rPr>
        <w:t>XXXX</w:t>
      </w:r>
      <w:r>
        <w:rPr>
          <w:rFonts w:hint="eastAsia" w:ascii="仿宋_GB2312" w:eastAsia="仿宋_GB2312"/>
          <w:sz w:val="28"/>
          <w:szCs w:val="28"/>
        </w:rPr>
        <w:t>年</w:t>
      </w:r>
      <w:r>
        <w:rPr>
          <w:rFonts w:hint="eastAsia" w:ascii="仿宋_GB2312" w:eastAsia="仿宋_GB2312"/>
          <w:color w:val="FF0000"/>
          <w:sz w:val="28"/>
          <w:szCs w:val="28"/>
        </w:rPr>
        <w:t>XX</w:t>
      </w:r>
      <w:r>
        <w:rPr>
          <w:rFonts w:hint="eastAsia" w:ascii="仿宋_GB2312" w:eastAsia="仿宋_GB2312"/>
          <w:sz w:val="28"/>
          <w:szCs w:val="28"/>
        </w:rPr>
        <w:t>月</w:t>
      </w:r>
      <w:r>
        <w:rPr>
          <w:rFonts w:hint="eastAsia" w:ascii="仿宋_GB2312" w:eastAsia="仿宋_GB2312"/>
          <w:color w:val="FF0000"/>
          <w:sz w:val="28"/>
          <w:szCs w:val="28"/>
        </w:rPr>
        <w:t>XX</w:t>
      </w:r>
      <w:r>
        <w:rPr>
          <w:rFonts w:hint="eastAsia" w:ascii="仿宋_GB2312" w:eastAsia="仿宋_GB2312"/>
          <w:sz w:val="28"/>
          <w:szCs w:val="28"/>
        </w:rPr>
        <w:t>日起至</w:t>
      </w:r>
      <w:r>
        <w:rPr>
          <w:rFonts w:hint="eastAsia" w:ascii="仿宋_GB2312" w:eastAsia="仿宋_GB2312"/>
          <w:color w:val="FF0000"/>
          <w:sz w:val="28"/>
          <w:szCs w:val="28"/>
        </w:rPr>
        <w:t>XXXX</w:t>
      </w:r>
      <w:r>
        <w:rPr>
          <w:rFonts w:hint="eastAsia" w:ascii="仿宋_GB2312" w:eastAsia="仿宋_GB2312"/>
          <w:sz w:val="28"/>
          <w:szCs w:val="28"/>
        </w:rPr>
        <w:t>年</w:t>
      </w:r>
      <w:r>
        <w:rPr>
          <w:rFonts w:hint="eastAsia" w:ascii="仿宋_GB2312" w:eastAsia="仿宋_GB2312"/>
          <w:color w:val="FF0000"/>
          <w:sz w:val="28"/>
          <w:szCs w:val="28"/>
        </w:rPr>
        <w:t>XX</w:t>
      </w:r>
      <w:r>
        <w:rPr>
          <w:rFonts w:hint="eastAsia" w:ascii="仿宋_GB2312" w:eastAsia="仿宋_GB2312"/>
          <w:sz w:val="28"/>
          <w:szCs w:val="28"/>
        </w:rPr>
        <w:t>月</w:t>
      </w:r>
      <w:r>
        <w:rPr>
          <w:rFonts w:hint="eastAsia" w:ascii="仿宋_GB2312" w:eastAsia="仿宋_GB2312"/>
          <w:color w:val="FF0000"/>
          <w:sz w:val="28"/>
          <w:szCs w:val="28"/>
        </w:rPr>
        <w:t>XX</w:t>
      </w:r>
      <w:r>
        <w:rPr>
          <w:rFonts w:hint="eastAsia" w:ascii="仿宋_GB2312" w:eastAsia="仿宋_GB2312"/>
          <w:sz w:val="28"/>
          <w:szCs w:val="28"/>
        </w:rPr>
        <w:t>日（项目合作期限）止；若项目提前终止或延期，本责任书有效期相应调整至项目实际终止之日。</w:t>
      </w:r>
    </w:p>
    <w:p w14:paraId="0831AEC5">
      <w:pPr>
        <w:pStyle w:val="4"/>
        <w:widowControl/>
        <w:spacing w:line="400" w:lineRule="exact"/>
        <w:ind w:firstLine="560" w:firstLineChars="200"/>
        <w:jc w:val="left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2.项目负责人信息。</w:t>
      </w:r>
    </w:p>
    <w:p w14:paraId="7EE46757">
      <w:pPr>
        <w:pStyle w:val="4"/>
        <w:widowControl/>
        <w:spacing w:line="400" w:lineRule="exact"/>
        <w:ind w:firstLine="560" w:firstLineChars="200"/>
        <w:jc w:val="left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甲方</w:t>
      </w:r>
      <w:bookmarkStart w:id="0" w:name="OLE_LINK16"/>
      <w:bookmarkStart w:id="1" w:name="OLE_LINK17"/>
      <w:r>
        <w:rPr>
          <w:rFonts w:hint="eastAsia" w:ascii="仿宋_GB2312" w:eastAsia="仿宋_GB2312"/>
          <w:sz w:val="28"/>
          <w:szCs w:val="28"/>
        </w:rPr>
        <w:t>负责人的姓名：       联系电话：</w:t>
      </w:r>
      <w:bookmarkEnd w:id="0"/>
      <w:bookmarkEnd w:id="1"/>
    </w:p>
    <w:p w14:paraId="4DED8BBA">
      <w:pPr>
        <w:pStyle w:val="4"/>
        <w:widowControl/>
        <w:spacing w:line="400" w:lineRule="exact"/>
        <w:ind w:firstLine="560" w:firstLineChars="200"/>
        <w:jc w:val="left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乙方负责人的姓名：       联系电话：</w:t>
      </w:r>
    </w:p>
    <w:p w14:paraId="24DA0472">
      <w:pPr>
        <w:pStyle w:val="4"/>
        <w:widowControl/>
        <w:spacing w:line="400" w:lineRule="exact"/>
        <w:ind w:firstLine="560" w:firstLineChars="200"/>
        <w:jc w:val="left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3.乙方入校人员、车辆信息见附件。</w:t>
      </w:r>
    </w:p>
    <w:p w14:paraId="07876406">
      <w:pPr>
        <w:pStyle w:val="4"/>
        <w:widowControl/>
        <w:spacing w:line="400" w:lineRule="exact"/>
        <w:ind w:firstLine="560" w:firstLineChars="200"/>
        <w:jc w:val="left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4.项目指定区域：</w:t>
      </w:r>
    </w:p>
    <w:p w14:paraId="373838A8">
      <w:pPr>
        <w:pStyle w:val="4"/>
        <w:widowControl/>
        <w:spacing w:line="400" w:lineRule="exact"/>
        <w:ind w:firstLine="560" w:firstLineChars="200"/>
        <w:jc w:val="left"/>
        <w:rPr>
          <w:rFonts w:ascii="仿宋_GB2312" w:eastAsia="仿宋_GB2312"/>
          <w:sz w:val="28"/>
          <w:szCs w:val="28"/>
        </w:rPr>
      </w:pPr>
      <w:bookmarkStart w:id="2" w:name="heading_0"/>
      <w:r>
        <w:rPr>
          <w:rFonts w:hint="eastAsia" w:ascii="仿宋_GB2312" w:eastAsia="仿宋_GB2312"/>
          <w:sz w:val="28"/>
          <w:szCs w:val="28"/>
        </w:rPr>
        <w:t>二、甲方的安全责任</w:t>
      </w:r>
      <w:bookmarkEnd w:id="2"/>
    </w:p>
    <w:p w14:paraId="5E0912C4">
      <w:pPr>
        <w:pStyle w:val="4"/>
        <w:widowControl/>
        <w:spacing w:line="400" w:lineRule="exact"/>
        <w:ind w:firstLine="560" w:firstLineChars="200"/>
        <w:jc w:val="left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1.负责对乙方及相关人员、车辆的准入资质进行审核，明确入校工作的范围、时间及区域限制，告知学校校园安全管理规章制度、禁止性规定及应急处置流程。</w:t>
      </w:r>
    </w:p>
    <w:p w14:paraId="50E86C85">
      <w:pPr>
        <w:pStyle w:val="4"/>
        <w:widowControl/>
        <w:spacing w:line="400" w:lineRule="exact"/>
        <w:ind w:firstLine="560" w:firstLineChars="200"/>
        <w:jc w:val="left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2.负责为乙方符合条件的人员办理入校通行证件、外来车辆办理入校通行手续，明确证件或手续的使用规范及失效条件。</w:t>
      </w:r>
    </w:p>
    <w:p w14:paraId="1DAF29F7">
      <w:pPr>
        <w:pStyle w:val="4"/>
        <w:widowControl/>
        <w:spacing w:line="400" w:lineRule="exact"/>
        <w:ind w:firstLine="560" w:firstLineChars="200"/>
        <w:jc w:val="left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3.负责对乙方入校人员进行必要的安全告知和警示教育，内容包括校园消防安全、交通安全、实验室安全（若涉及）、治安管理、保密纪律等相关要求。</w:t>
      </w:r>
    </w:p>
    <w:p w14:paraId="361484BE">
      <w:pPr>
        <w:pStyle w:val="4"/>
        <w:widowControl/>
        <w:spacing w:line="400" w:lineRule="exact"/>
        <w:ind w:firstLine="560" w:firstLineChars="200"/>
        <w:jc w:val="left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4.负责对乙方在校期间人员、车辆的安全管控情况进行监督检查，发现违规行为及时制止并责令整改；对拒不整改或整改不到位的，有权暂停乙方人员、车辆入校权限，直至追究相关责任。</w:t>
      </w:r>
    </w:p>
    <w:p w14:paraId="31F88216">
      <w:pPr>
        <w:pStyle w:val="4"/>
        <w:widowControl/>
        <w:spacing w:line="400" w:lineRule="exact"/>
        <w:ind w:firstLine="560" w:firstLineChars="200"/>
        <w:jc w:val="left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5.负责校园公共区域的安全保障，维护校园内交通秩序和治安环境，配备必要的安全防范设施，及时处置突发安全事件。</w:t>
      </w:r>
    </w:p>
    <w:p w14:paraId="32A6124A">
      <w:pPr>
        <w:pStyle w:val="4"/>
        <w:widowControl/>
        <w:spacing w:line="400" w:lineRule="exact"/>
        <w:ind w:firstLine="560" w:firstLineChars="200"/>
        <w:jc w:val="left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6.负责建立乙方人员、车辆安全管理台账，留存相关资质证明、通行证件办理记录等资料，做好档案管理工作。</w:t>
      </w:r>
    </w:p>
    <w:p w14:paraId="2C9FD217">
      <w:pPr>
        <w:pStyle w:val="4"/>
        <w:widowControl/>
        <w:spacing w:line="400" w:lineRule="exact"/>
        <w:ind w:firstLine="560" w:firstLineChars="200"/>
        <w:jc w:val="left"/>
        <w:rPr>
          <w:rFonts w:ascii="仿宋_GB2312" w:eastAsia="仿宋_GB2312"/>
          <w:sz w:val="28"/>
          <w:szCs w:val="28"/>
        </w:rPr>
      </w:pPr>
      <w:bookmarkStart w:id="3" w:name="heading_1"/>
      <w:r>
        <w:rPr>
          <w:rFonts w:hint="eastAsia" w:ascii="仿宋_GB2312" w:eastAsia="仿宋_GB2312"/>
          <w:sz w:val="28"/>
          <w:szCs w:val="28"/>
        </w:rPr>
        <w:t>三、乙方的安全责任</w:t>
      </w:r>
      <w:bookmarkEnd w:id="3"/>
    </w:p>
    <w:p w14:paraId="00D9D750">
      <w:pPr>
        <w:pStyle w:val="4"/>
        <w:widowControl/>
        <w:spacing w:line="400" w:lineRule="exact"/>
        <w:ind w:firstLine="560" w:firstLineChars="200"/>
        <w:jc w:val="left"/>
        <w:rPr>
          <w:rFonts w:ascii="仿宋_GB2312" w:eastAsia="仿宋_GB2312"/>
          <w:sz w:val="28"/>
          <w:szCs w:val="28"/>
        </w:rPr>
      </w:pPr>
      <w:bookmarkStart w:id="4" w:name="heading_2"/>
      <w:r>
        <w:rPr>
          <w:rFonts w:hint="eastAsia" w:ascii="仿宋_GB2312" w:eastAsia="仿宋_GB2312"/>
          <w:sz w:val="28"/>
          <w:szCs w:val="28"/>
        </w:rPr>
        <w:t>（一）人员的管控责任</w:t>
      </w:r>
      <w:bookmarkEnd w:id="4"/>
    </w:p>
    <w:p w14:paraId="07032727">
      <w:pPr>
        <w:pStyle w:val="4"/>
        <w:widowControl/>
        <w:spacing w:line="400" w:lineRule="exact"/>
        <w:ind w:firstLine="560" w:firstLineChars="200"/>
        <w:jc w:val="left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1.严格审核乙方入校人员的身份信息、资质条件及背景情况，确保所有入校人员无违法犯罪记录、无重大安全隐患，身体健康状况符合入校工作要求。严禁组织无关人员入校。</w:t>
      </w:r>
    </w:p>
    <w:p w14:paraId="1F041FA4">
      <w:pPr>
        <w:pStyle w:val="4"/>
        <w:widowControl/>
        <w:spacing w:line="400" w:lineRule="exact"/>
        <w:ind w:firstLine="560" w:firstLineChars="200"/>
        <w:jc w:val="left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2.按甲方要求提交入校人员名单、身份证信息、资质证明等相关材料，配合甲方办理入校通行证件，确保证件信息真实、准确、完整。督促入校人员随身携带有效通行证件，自觉接受甲方门卫及相关管理人员的查验。</w:t>
      </w:r>
    </w:p>
    <w:p w14:paraId="05C92071">
      <w:pPr>
        <w:pStyle w:val="4"/>
        <w:widowControl/>
        <w:spacing w:line="400" w:lineRule="exact"/>
        <w:ind w:firstLine="560" w:firstLineChars="200"/>
        <w:jc w:val="left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3.对乙方入校人员进行全面的安全培训和管理，明确其在校期间的安全责任和行为规范，要求严格遵守学校各项安全管理规定，不得进入非项目工作指定区域；不得在校园内吸烟、酗酒、寻衅滋事、聚众喧哗、传播不良信息，不得从事违法违规、违背公序良俗的活动；不得擅自操作学校教学、科研、消防、电力等公共设施设备，不得损坏校园公共财物；若涉及实验室、科研场地作业，需严格遵守甲方实验室安全管理规定，穿戴必要的防护用品，规范操作仪器设备，做好安全防护措施；不得携带易燃易爆、剧毒、放射性、管制刀具等危险物品及国家明令禁止的物品入校；自觉遵守校园消防安全规定，熟悉工作区域消防设施位置及使用方法，不得堵塞消防通道、占用消防栓等消防设施。</w:t>
      </w:r>
    </w:p>
    <w:p w14:paraId="446494D3">
      <w:pPr>
        <w:pStyle w:val="4"/>
        <w:widowControl/>
        <w:spacing w:line="400" w:lineRule="exact"/>
        <w:ind w:firstLine="560" w:firstLineChars="200"/>
        <w:jc w:val="left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4.指定专人作为安全负责人，负责乙方入校人员的日常安全管理工作，及时与甲方对接安全事宜，上报人员变动情况，配合甲方开展安全检查和应急处置工作。</w:t>
      </w:r>
    </w:p>
    <w:p w14:paraId="1615869C">
      <w:pPr>
        <w:pStyle w:val="4"/>
        <w:widowControl/>
        <w:spacing w:line="400" w:lineRule="exact"/>
        <w:ind w:firstLine="560" w:firstLineChars="200"/>
        <w:jc w:val="left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5.若乙方人员在校期间发生人身伤害、财产损失或违反学校规定引发安全事故的，由乙方承担全部责任，负责及时处置并承担相应的经济赔偿、法律责任及其他相关责任。</w:t>
      </w:r>
    </w:p>
    <w:p w14:paraId="052A8403">
      <w:pPr>
        <w:pStyle w:val="4"/>
        <w:widowControl/>
        <w:spacing w:line="400" w:lineRule="exact"/>
        <w:ind w:firstLine="560" w:firstLineChars="200"/>
        <w:jc w:val="left"/>
        <w:rPr>
          <w:rFonts w:ascii="仿宋_GB2312" w:eastAsia="仿宋_GB2312"/>
          <w:sz w:val="28"/>
          <w:szCs w:val="28"/>
        </w:rPr>
      </w:pPr>
      <w:bookmarkStart w:id="5" w:name="heading_3"/>
      <w:r>
        <w:rPr>
          <w:rFonts w:hint="eastAsia" w:ascii="仿宋_GB2312" w:eastAsia="仿宋_GB2312"/>
          <w:sz w:val="28"/>
          <w:szCs w:val="28"/>
        </w:rPr>
        <w:t>（二）车辆管控责任</w:t>
      </w:r>
      <w:bookmarkEnd w:id="5"/>
    </w:p>
    <w:p w14:paraId="1DB258D8">
      <w:pPr>
        <w:pStyle w:val="4"/>
        <w:widowControl/>
        <w:spacing w:line="400" w:lineRule="exact"/>
        <w:ind w:firstLine="560" w:firstLineChars="200"/>
        <w:jc w:val="left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1.严格审核乙方入校车辆的资质条件，确保车辆手续齐全、年检合格、保险有效，车况良好，无安全隐患。严禁无牌无证、报废、拼装车辆及不符合安全标准的车辆入校。</w:t>
      </w:r>
    </w:p>
    <w:p w14:paraId="56B612BB">
      <w:pPr>
        <w:pStyle w:val="4"/>
        <w:widowControl/>
        <w:spacing w:line="400" w:lineRule="exact"/>
        <w:ind w:firstLine="560" w:firstLineChars="200"/>
        <w:jc w:val="left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2.按甲方要求提交入校车辆名单、行驶证复印件、保险单等相关材料，配合甲方办理入校通行手续，明确车辆入校时间、行驶路线及停放区域。督促车辆驾驶人随身携带有效驾驶证及车辆通行证件，自觉接受甲方门卫及相关管理人员的查验。</w:t>
      </w:r>
    </w:p>
    <w:p w14:paraId="54FEEF70">
      <w:pPr>
        <w:pStyle w:val="4"/>
        <w:widowControl/>
        <w:spacing w:line="400" w:lineRule="exact"/>
        <w:ind w:firstLine="560" w:firstLineChars="200"/>
        <w:jc w:val="left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  <w:lang w:val="en-US" w:eastAsia="zh-CN"/>
        </w:rPr>
        <w:t>3</w:t>
      </w:r>
      <w:r>
        <w:rPr>
          <w:rFonts w:hint="eastAsia" w:ascii="仿宋_GB2312" w:eastAsia="仿宋_GB2312"/>
          <w:sz w:val="28"/>
          <w:szCs w:val="28"/>
        </w:rPr>
        <w:t>.对本机构入校车辆驾驶人进行交通安全教育和管理，要求严格遵守学校校园交通管理规定，严格按照学校指定路线行驶，遵守校园交通限速规定，避让行人，严禁超速、逆行、闯红灯、鸣笛（紧急情况除外）；按甲方指定区域有序停放车辆，不得占用消防通道、应急车道、人行横道、教学科研区域通道及他人固定车位，不得在禁停区域停放车辆；严禁在校内擅自装卸货物、违规占道作业，若确需装卸货物的，需提前向甲方报备，在指定时间、区域规范操作，并采取必要的安全防护措施；车辆在校期间不得载人载货超出核定标准，不得运输易燃易爆、剧毒、放射性等危险物品及国家明令禁止的物品；驾驶人不得在校内饮酒后驾车、无证驾车、疲劳驾车，不得将车辆交由无驾驶资格人员驾驶。</w:t>
      </w:r>
    </w:p>
    <w:p w14:paraId="6D0A7989">
      <w:pPr>
        <w:pStyle w:val="4"/>
        <w:widowControl/>
        <w:spacing w:line="400" w:lineRule="exact"/>
        <w:ind w:firstLine="560" w:firstLineChars="200"/>
        <w:jc w:val="left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  <w:lang w:val="en-US" w:eastAsia="zh-CN"/>
        </w:rPr>
        <w:t>4</w:t>
      </w:r>
      <w:r>
        <w:rPr>
          <w:rFonts w:hint="eastAsia" w:ascii="仿宋_GB2312" w:eastAsia="仿宋_GB2312"/>
          <w:sz w:val="28"/>
          <w:szCs w:val="28"/>
        </w:rPr>
        <w:t>.负责乙方入校车辆在校期间的安全管理，若车辆发生交通事故、车辆损坏、财物丢失或因违规停放、行驶引发安全事故的，由乙方承担全部责任，负责及时处置并承担相应的经济赔偿、法律责任及其他相关责任。</w:t>
      </w:r>
    </w:p>
    <w:p w14:paraId="0588FA0D">
      <w:pPr>
        <w:pStyle w:val="4"/>
        <w:widowControl/>
        <w:spacing w:line="400" w:lineRule="exact"/>
        <w:ind w:firstLine="560" w:firstLineChars="200"/>
        <w:jc w:val="left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  <w:lang w:val="en-US" w:eastAsia="zh-CN"/>
        </w:rPr>
        <w:t>5</w:t>
      </w:r>
      <w:r>
        <w:rPr>
          <w:rFonts w:hint="eastAsia" w:ascii="仿宋_GB2312" w:eastAsia="仿宋_GB2312"/>
          <w:sz w:val="28"/>
          <w:szCs w:val="28"/>
        </w:rPr>
        <w:t>.车辆在校期间出现故障的，需及时联系专业维修机构处理，不得擅自在校内维修，避免造成安全隐患或影响校园秩序。</w:t>
      </w:r>
    </w:p>
    <w:p w14:paraId="5B8F99D1">
      <w:pPr>
        <w:pStyle w:val="4"/>
        <w:widowControl/>
        <w:spacing w:line="400" w:lineRule="exact"/>
        <w:ind w:firstLine="560" w:firstLineChars="200"/>
        <w:jc w:val="left"/>
        <w:rPr>
          <w:rFonts w:ascii="仿宋_GB2312" w:eastAsia="仿宋_GB2312"/>
          <w:sz w:val="28"/>
          <w:szCs w:val="28"/>
        </w:rPr>
      </w:pPr>
      <w:bookmarkStart w:id="6" w:name="heading_4"/>
      <w:r>
        <w:rPr>
          <w:rFonts w:hint="eastAsia" w:ascii="仿宋_GB2312" w:eastAsia="仿宋_GB2312"/>
          <w:sz w:val="28"/>
          <w:szCs w:val="28"/>
        </w:rPr>
        <w:t>（三）其他安全责任</w:t>
      </w:r>
      <w:bookmarkEnd w:id="6"/>
    </w:p>
    <w:p w14:paraId="1B86C605">
      <w:pPr>
        <w:pStyle w:val="4"/>
        <w:widowControl/>
        <w:spacing w:line="400" w:lineRule="exact"/>
        <w:ind w:firstLine="560" w:firstLineChars="200"/>
        <w:jc w:val="left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1.乙方应自觉接受甲方的安全监督检查，对甲方提出的安全隐患整改要求，需在规定时间内完成整改，并将整改情况书面反馈甲方。</w:t>
      </w:r>
    </w:p>
    <w:p w14:paraId="21ED40B4">
      <w:pPr>
        <w:pStyle w:val="4"/>
        <w:widowControl/>
        <w:spacing w:line="400" w:lineRule="exact"/>
        <w:ind w:firstLine="560" w:firstLineChars="200"/>
        <w:jc w:val="left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2.乙方在校期间若发生安全事故或突发事件，需第一时间启动应急处置预案，采取有效措施控制事态发展，保护现场，并立即向甲方及学校党委保卫部报告，不得隐瞒、谎报、迟报。</w:t>
      </w:r>
    </w:p>
    <w:p w14:paraId="4CF118F0">
      <w:pPr>
        <w:pStyle w:val="4"/>
        <w:widowControl/>
        <w:spacing w:line="400" w:lineRule="exact"/>
        <w:ind w:firstLine="560" w:firstLineChars="200"/>
        <w:jc w:val="left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3.乙方应妥善保管在校期间的财物，做好自身安全防范工作，若因自身管理不善导致财物损失的，由乙方自行承担责任。</w:t>
      </w:r>
    </w:p>
    <w:p w14:paraId="193F4704">
      <w:pPr>
        <w:pStyle w:val="4"/>
        <w:widowControl/>
        <w:spacing w:line="400" w:lineRule="exact"/>
        <w:ind w:firstLine="560" w:firstLineChars="200"/>
        <w:jc w:val="left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4.乙方不得擅自将甲方校园场地、设施设备转借他人使用，不得利用横向科研项目名义从事与项目无关的活动，不得损害学校声誉和利益。</w:t>
      </w:r>
    </w:p>
    <w:p w14:paraId="5C61E552">
      <w:pPr>
        <w:pStyle w:val="4"/>
        <w:widowControl/>
        <w:spacing w:line="400" w:lineRule="exact"/>
        <w:ind w:firstLine="560" w:firstLineChars="200"/>
        <w:jc w:val="left"/>
        <w:rPr>
          <w:rFonts w:ascii="仿宋_GB2312" w:eastAsia="仿宋_GB2312"/>
          <w:sz w:val="28"/>
          <w:szCs w:val="28"/>
        </w:rPr>
      </w:pPr>
      <w:bookmarkStart w:id="7" w:name="heading_5"/>
      <w:r>
        <w:rPr>
          <w:rFonts w:hint="eastAsia" w:ascii="仿宋_GB2312" w:eastAsia="仿宋_GB2312"/>
          <w:sz w:val="28"/>
          <w:szCs w:val="28"/>
        </w:rPr>
        <w:t>四、责任追究</w:t>
      </w:r>
      <w:bookmarkEnd w:id="7"/>
    </w:p>
    <w:p w14:paraId="415F5465">
      <w:pPr>
        <w:pStyle w:val="4"/>
        <w:widowControl/>
        <w:spacing w:line="400" w:lineRule="exact"/>
        <w:ind w:firstLine="560" w:firstLineChars="200"/>
        <w:jc w:val="left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1.若甲方未履行本责任书约定的安全责任，导致安全事故发生的，由甲方承担相应的责任；若因甲方工作人员失职、渎职引发严重后果的，将依法依规追究相关人员的责任。</w:t>
      </w:r>
    </w:p>
    <w:p w14:paraId="7A9748C5">
      <w:pPr>
        <w:pStyle w:val="4"/>
        <w:widowControl/>
        <w:spacing w:line="400" w:lineRule="exact"/>
        <w:ind w:firstLine="560" w:firstLineChars="200"/>
        <w:jc w:val="left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2.若乙方未履行本责任书约定的安全责任，出现违规行为的，甲方有权视情节轻重采取警告、通报批评、暂停人员/车辆入校权限、终止项目合作等措施；若引发安全事故或造成甲方人员人身伤害、财产损失的，乙方需承担全部经济赔偿责任，并依法承担相应的法律责任；构成犯罪的，依法追究刑事责任。</w:t>
      </w:r>
    </w:p>
    <w:p w14:paraId="6A03ECC4">
      <w:pPr>
        <w:pStyle w:val="4"/>
        <w:widowControl/>
        <w:spacing w:line="400" w:lineRule="exact"/>
        <w:ind w:firstLine="560" w:firstLineChars="200"/>
        <w:jc w:val="left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3.因不可抗力（如：地震、台风、洪水等自然灾害）导致安全事故发生的，双方根据不可抗力的影响，部分或全部免除责任，但应及时通知对方，并在合理期限内提供证明。</w:t>
      </w:r>
    </w:p>
    <w:p w14:paraId="6824A244">
      <w:pPr>
        <w:pStyle w:val="4"/>
        <w:widowControl/>
        <w:spacing w:line="400" w:lineRule="exact"/>
        <w:ind w:firstLine="560" w:firstLineChars="200"/>
        <w:jc w:val="left"/>
        <w:rPr>
          <w:rFonts w:ascii="仿宋_GB2312" w:eastAsia="仿宋_GB2312"/>
          <w:sz w:val="28"/>
          <w:szCs w:val="28"/>
        </w:rPr>
      </w:pPr>
      <w:bookmarkStart w:id="8" w:name="heading_6"/>
      <w:r>
        <w:rPr>
          <w:rFonts w:hint="eastAsia" w:ascii="仿宋_GB2312" w:eastAsia="仿宋_GB2312"/>
          <w:sz w:val="28"/>
          <w:szCs w:val="28"/>
        </w:rPr>
        <w:t>五、其他条款</w:t>
      </w:r>
      <w:bookmarkEnd w:id="8"/>
    </w:p>
    <w:p w14:paraId="2BF41B61">
      <w:pPr>
        <w:pStyle w:val="4"/>
        <w:widowControl/>
        <w:spacing w:line="400" w:lineRule="exact"/>
        <w:ind w:firstLine="560" w:firstLineChars="200"/>
        <w:jc w:val="left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1.本责任书未尽事宜，按照国家相关法律法规及学校安全管理规章制度执行，甲方有权根据实际情况补充相关条款，补充条款与本责任书具有同等法律效力。</w:t>
      </w:r>
    </w:p>
    <w:p w14:paraId="2AF986FC">
      <w:pPr>
        <w:pStyle w:val="4"/>
        <w:widowControl/>
        <w:spacing w:line="400" w:lineRule="exact"/>
        <w:ind w:firstLine="560" w:firstLineChars="200"/>
        <w:jc w:val="left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2.本责任书一式叁份，甲方执贰份（壹份送党委保卫部存档）、乙方执</w:t>
      </w:r>
      <w:bookmarkStart w:id="9" w:name="OLE_LINK3"/>
      <w:bookmarkStart w:id="10" w:name="OLE_LINK4"/>
      <w:r>
        <w:rPr>
          <w:rFonts w:hint="eastAsia" w:ascii="仿宋_GB2312" w:eastAsia="仿宋_GB2312"/>
          <w:sz w:val="28"/>
          <w:szCs w:val="28"/>
        </w:rPr>
        <w:t>壹份</w:t>
      </w:r>
      <w:bookmarkEnd w:id="9"/>
      <w:bookmarkEnd w:id="10"/>
      <w:r>
        <w:rPr>
          <w:rFonts w:hint="eastAsia" w:ascii="仿宋_GB2312" w:eastAsia="仿宋_GB2312"/>
          <w:sz w:val="28"/>
          <w:szCs w:val="28"/>
        </w:rPr>
        <w:t>，自双方签字盖章之日起生效，有效期至项目合作终止之日。</w:t>
      </w:r>
    </w:p>
    <w:p w14:paraId="579598B0">
      <w:pPr>
        <w:pStyle w:val="4"/>
        <w:widowControl/>
        <w:spacing w:line="400" w:lineRule="exact"/>
        <w:ind w:firstLine="560" w:firstLineChars="200"/>
        <w:jc w:val="left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3.双方应本着诚实信用的原则履行本责任书约定的义务，若发生争议，应首先通过友好协商解决；协商不成的，可向甲方所在地有管辖权的部门申请调解或提起法律诉讼。</w:t>
      </w:r>
    </w:p>
    <w:p w14:paraId="1FFF3790">
      <w:pPr>
        <w:pStyle w:val="4"/>
        <w:widowControl/>
        <w:spacing w:line="400" w:lineRule="exact"/>
        <w:ind w:firstLine="560" w:firstLineChars="200"/>
        <w:jc w:val="left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（以下无正文）</w:t>
      </w:r>
    </w:p>
    <w:p w14:paraId="1F8231D1">
      <w:pPr>
        <w:pStyle w:val="4"/>
        <w:widowControl/>
        <w:spacing w:line="400" w:lineRule="exact"/>
        <w:ind w:firstLine="560" w:firstLineChars="200"/>
        <w:jc w:val="left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甲方（盖章）：</w:t>
      </w:r>
    </w:p>
    <w:p w14:paraId="0A6D0B8A">
      <w:pPr>
        <w:pStyle w:val="4"/>
        <w:widowControl/>
        <w:spacing w:line="400" w:lineRule="exact"/>
        <w:ind w:firstLine="560" w:firstLineChars="200"/>
        <w:jc w:val="left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负责人（签字）：________________</w:t>
      </w:r>
    </w:p>
    <w:p w14:paraId="61A2EAD6">
      <w:pPr>
        <w:pStyle w:val="4"/>
        <w:widowControl/>
        <w:spacing w:line="400" w:lineRule="exact"/>
        <w:ind w:firstLine="560" w:firstLineChars="200"/>
        <w:jc w:val="left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日期：______年____月____日</w:t>
      </w:r>
    </w:p>
    <w:p w14:paraId="0BC51746">
      <w:pPr>
        <w:pStyle w:val="4"/>
        <w:widowControl/>
        <w:spacing w:line="400" w:lineRule="exact"/>
        <w:ind w:firstLine="560" w:firstLineChars="200"/>
        <w:jc w:val="left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乙方（盖章）：</w:t>
      </w:r>
    </w:p>
    <w:p w14:paraId="421942C4">
      <w:pPr>
        <w:pStyle w:val="4"/>
        <w:widowControl/>
        <w:spacing w:line="400" w:lineRule="exact"/>
        <w:ind w:firstLine="560" w:firstLineChars="200"/>
        <w:jc w:val="left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负责人（签字）：________________</w:t>
      </w:r>
    </w:p>
    <w:p w14:paraId="0ED27AD7">
      <w:pPr>
        <w:pStyle w:val="4"/>
        <w:widowControl/>
        <w:spacing w:line="400" w:lineRule="exact"/>
        <w:ind w:firstLine="560" w:firstLineChars="200"/>
        <w:jc w:val="left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日期：______年____月____日</w:t>
      </w:r>
    </w:p>
    <w:p w14:paraId="74B45354">
      <w:pPr>
        <w:pStyle w:val="4"/>
        <w:widowControl/>
        <w:spacing w:line="560" w:lineRule="exact"/>
        <w:ind w:firstLine="640" w:firstLineChars="200"/>
        <w:jc w:val="left"/>
        <w:rPr>
          <w:rFonts w:ascii="仿宋_GB2312" w:eastAsia="仿宋_GB2312"/>
          <w:sz w:val="32"/>
          <w:szCs w:val="32"/>
        </w:rPr>
      </w:pPr>
    </w:p>
    <w:p w14:paraId="7AD76BBC">
      <w:pPr>
        <w:pStyle w:val="4"/>
        <w:widowControl/>
        <w:spacing w:line="560" w:lineRule="exact"/>
        <w:ind w:firstLine="640" w:firstLineChars="200"/>
        <w:jc w:val="left"/>
        <w:rPr>
          <w:rFonts w:ascii="仿宋_GB2312" w:eastAsia="仿宋_GB2312"/>
          <w:sz w:val="32"/>
          <w:szCs w:val="32"/>
        </w:rPr>
      </w:pPr>
    </w:p>
    <w:p w14:paraId="05654C68">
      <w:pPr>
        <w:pStyle w:val="4"/>
        <w:widowControl/>
        <w:spacing w:line="560" w:lineRule="exact"/>
        <w:ind w:firstLine="640" w:firstLineChars="200"/>
        <w:jc w:val="left"/>
        <w:rPr>
          <w:rFonts w:ascii="仿宋_GB2312" w:eastAsia="仿宋_GB2312"/>
          <w:sz w:val="32"/>
          <w:szCs w:val="32"/>
        </w:rPr>
      </w:pPr>
    </w:p>
    <w:p w14:paraId="0D51DEE0">
      <w:pPr>
        <w:pStyle w:val="4"/>
        <w:widowControl/>
        <w:spacing w:line="560" w:lineRule="exact"/>
        <w:ind w:firstLine="640" w:firstLineChars="200"/>
        <w:jc w:val="left"/>
        <w:rPr>
          <w:rFonts w:ascii="仿宋_GB2312" w:eastAsia="仿宋_GB2312"/>
          <w:sz w:val="32"/>
          <w:szCs w:val="32"/>
        </w:rPr>
      </w:pPr>
    </w:p>
    <w:p w14:paraId="12CCD39F">
      <w:pPr>
        <w:pStyle w:val="4"/>
        <w:widowControl/>
        <w:spacing w:line="560" w:lineRule="exact"/>
        <w:jc w:val="left"/>
        <w:rPr>
          <w:rFonts w:hint="eastAsia" w:ascii="仿宋_GB2312" w:eastAsia="仿宋_GB2312"/>
          <w:sz w:val="32"/>
          <w:szCs w:val="32"/>
          <w:lang w:val="en-US" w:eastAsia="zh-CN"/>
        </w:rPr>
        <w:sectPr>
          <w:footerReference r:id="rId3" w:type="default"/>
          <w:pgSz w:w="11905" w:h="16840"/>
          <w:pgMar w:top="1418" w:right="1474" w:bottom="1361" w:left="1588" w:header="720" w:footer="720" w:gutter="0"/>
          <w:cols w:space="720" w:num="1"/>
          <w:docGrid w:linePitch="286" w:charSpace="0"/>
        </w:sectPr>
      </w:pPr>
      <w:r>
        <w:rPr>
          <w:rFonts w:hint="eastAsia" w:ascii="仿宋_GB2312" w:eastAsia="仿宋_GB2312"/>
          <w:sz w:val="32"/>
          <w:szCs w:val="32"/>
        </w:rPr>
        <w:t>附件：乙方入校人员、车辆信息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表</w:t>
      </w:r>
    </w:p>
    <w:p w14:paraId="2AD33D8C">
      <w:pPr>
        <w:pStyle w:val="4"/>
        <w:widowControl/>
        <w:numPr>
          <w:ilvl w:val="0"/>
          <w:numId w:val="0"/>
        </w:numPr>
        <w:spacing w:line="560" w:lineRule="exact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1.</w:t>
      </w:r>
      <w:r>
        <w:rPr>
          <w:rFonts w:hint="eastAsia" w:ascii="仿宋_GB2312" w:eastAsia="仿宋_GB2312"/>
          <w:sz w:val="32"/>
          <w:szCs w:val="32"/>
        </w:rPr>
        <w:t>人员信息表</w:t>
      </w:r>
      <w:bookmarkStart w:id="11" w:name="OLE_LINK1"/>
      <w:bookmarkStart w:id="12" w:name="OLE_LINK2"/>
      <w:r>
        <w:rPr>
          <w:rFonts w:hint="eastAsia" w:ascii="仿宋_GB2312" w:eastAsia="仿宋_GB2312"/>
          <w:sz w:val="32"/>
          <w:szCs w:val="32"/>
        </w:rPr>
        <w:t>。</w:t>
      </w:r>
    </w:p>
    <w:tbl>
      <w:tblPr>
        <w:tblStyle w:val="6"/>
        <w:tblW w:w="14700" w:type="dxa"/>
        <w:tblInd w:w="-142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67"/>
        <w:gridCol w:w="983"/>
        <w:gridCol w:w="1067"/>
        <w:gridCol w:w="2840"/>
        <w:gridCol w:w="2393"/>
        <w:gridCol w:w="2134"/>
        <w:gridCol w:w="2100"/>
        <w:gridCol w:w="1716"/>
      </w:tblGrid>
      <w:tr w14:paraId="2AE5DE6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67" w:type="dxa"/>
            <w:vAlign w:val="center"/>
          </w:tcPr>
          <w:p w14:paraId="29A944BE">
            <w:pPr>
              <w:pStyle w:val="4"/>
              <w:widowControl/>
              <w:spacing w:line="560" w:lineRule="exact"/>
              <w:jc w:val="center"/>
              <w:rPr>
                <w:rFonts w:ascii="仿宋_GB2312" w:eastAsia="仿宋_GB2312"/>
                <w:color w:val="FF0000"/>
                <w:sz w:val="28"/>
                <w:szCs w:val="28"/>
              </w:rPr>
            </w:pPr>
            <w:bookmarkStart w:id="13" w:name="OLE_LINK13"/>
            <w:bookmarkStart w:id="14" w:name="OLE_LINK12"/>
            <w:r>
              <w:rPr>
                <w:rFonts w:hint="eastAsia" w:ascii="仿宋_GB2312" w:eastAsia="仿宋_GB2312"/>
                <w:color w:val="FF0000"/>
                <w:sz w:val="28"/>
                <w:szCs w:val="28"/>
              </w:rPr>
              <w:t>姓名</w:t>
            </w:r>
          </w:p>
        </w:tc>
        <w:tc>
          <w:tcPr>
            <w:tcW w:w="983" w:type="dxa"/>
            <w:vAlign w:val="center"/>
          </w:tcPr>
          <w:p w14:paraId="7790BB9F">
            <w:pPr>
              <w:pStyle w:val="4"/>
              <w:widowControl/>
              <w:spacing w:line="560" w:lineRule="exact"/>
              <w:jc w:val="center"/>
              <w:rPr>
                <w:rFonts w:ascii="仿宋_GB2312" w:eastAsia="仿宋_GB2312"/>
                <w:color w:val="FF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FF0000"/>
                <w:sz w:val="28"/>
                <w:szCs w:val="28"/>
              </w:rPr>
              <w:t>性别</w:t>
            </w:r>
          </w:p>
        </w:tc>
        <w:tc>
          <w:tcPr>
            <w:tcW w:w="1067" w:type="dxa"/>
            <w:vAlign w:val="center"/>
          </w:tcPr>
          <w:p w14:paraId="1310EA10">
            <w:pPr>
              <w:pStyle w:val="4"/>
              <w:widowControl/>
              <w:spacing w:line="560" w:lineRule="exact"/>
              <w:jc w:val="center"/>
              <w:rPr>
                <w:rFonts w:ascii="仿宋_GB2312" w:eastAsia="仿宋_GB2312"/>
                <w:color w:val="FF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FF0000"/>
                <w:sz w:val="28"/>
                <w:szCs w:val="28"/>
              </w:rPr>
              <w:t>民族</w:t>
            </w:r>
          </w:p>
        </w:tc>
        <w:tc>
          <w:tcPr>
            <w:tcW w:w="2840" w:type="dxa"/>
            <w:vAlign w:val="center"/>
          </w:tcPr>
          <w:p w14:paraId="5CF08247">
            <w:pPr>
              <w:pStyle w:val="4"/>
              <w:widowControl/>
              <w:spacing w:line="560" w:lineRule="exact"/>
              <w:jc w:val="center"/>
              <w:rPr>
                <w:rFonts w:ascii="仿宋_GB2312" w:eastAsia="仿宋_GB2312"/>
                <w:color w:val="FF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FF0000"/>
                <w:sz w:val="28"/>
                <w:szCs w:val="28"/>
              </w:rPr>
              <w:t>身份证号</w:t>
            </w:r>
          </w:p>
        </w:tc>
        <w:tc>
          <w:tcPr>
            <w:tcW w:w="2393" w:type="dxa"/>
            <w:vAlign w:val="center"/>
          </w:tcPr>
          <w:p w14:paraId="118E026D">
            <w:pPr>
              <w:pStyle w:val="4"/>
              <w:widowControl/>
              <w:spacing w:line="560" w:lineRule="exact"/>
              <w:jc w:val="center"/>
              <w:rPr>
                <w:rFonts w:ascii="仿宋_GB2312" w:eastAsia="仿宋_GB2312"/>
                <w:color w:val="FF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FF0000"/>
                <w:sz w:val="28"/>
                <w:szCs w:val="28"/>
                <w:lang w:val="en-US" w:eastAsia="zh-CN"/>
              </w:rPr>
              <w:t>来校</w:t>
            </w:r>
            <w:r>
              <w:rPr>
                <w:rFonts w:hint="eastAsia" w:ascii="仿宋_GB2312" w:eastAsia="仿宋_GB2312"/>
                <w:color w:val="FF0000"/>
                <w:sz w:val="28"/>
                <w:szCs w:val="28"/>
              </w:rPr>
              <w:t>事由</w:t>
            </w:r>
          </w:p>
        </w:tc>
        <w:tc>
          <w:tcPr>
            <w:tcW w:w="2134" w:type="dxa"/>
            <w:vAlign w:val="center"/>
          </w:tcPr>
          <w:p w14:paraId="695E44E2">
            <w:pPr>
              <w:pStyle w:val="4"/>
              <w:widowControl/>
              <w:spacing w:line="560" w:lineRule="exact"/>
              <w:jc w:val="center"/>
              <w:rPr>
                <w:rFonts w:hint="eastAsia" w:ascii="仿宋_GB2312" w:eastAsia="仿宋_GB2312"/>
                <w:color w:val="FF0000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color w:val="FF0000"/>
                <w:sz w:val="28"/>
                <w:szCs w:val="28"/>
              </w:rPr>
              <w:t>来校</w:t>
            </w:r>
            <w:r>
              <w:rPr>
                <w:rFonts w:hint="eastAsia" w:ascii="仿宋_GB2312" w:eastAsia="仿宋_GB2312"/>
                <w:color w:val="FF0000"/>
                <w:sz w:val="28"/>
                <w:szCs w:val="28"/>
                <w:lang w:val="en-US" w:eastAsia="zh-CN"/>
              </w:rPr>
              <w:t>时段</w:t>
            </w:r>
          </w:p>
        </w:tc>
        <w:tc>
          <w:tcPr>
            <w:tcW w:w="2100" w:type="dxa"/>
            <w:vAlign w:val="center"/>
          </w:tcPr>
          <w:p w14:paraId="42C1BB0A">
            <w:pPr>
              <w:pStyle w:val="4"/>
              <w:widowControl/>
              <w:spacing w:line="560" w:lineRule="exact"/>
              <w:jc w:val="center"/>
              <w:rPr>
                <w:rFonts w:ascii="仿宋_GB2312" w:eastAsia="仿宋_GB2312"/>
                <w:color w:val="FF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FF0000"/>
                <w:sz w:val="28"/>
                <w:szCs w:val="28"/>
              </w:rPr>
              <w:t>联系电话</w:t>
            </w:r>
          </w:p>
        </w:tc>
        <w:tc>
          <w:tcPr>
            <w:tcW w:w="1716" w:type="dxa"/>
            <w:vAlign w:val="center"/>
          </w:tcPr>
          <w:p w14:paraId="1A1B0125">
            <w:pPr>
              <w:pStyle w:val="4"/>
              <w:widowControl/>
              <w:spacing w:line="560" w:lineRule="exact"/>
              <w:jc w:val="center"/>
              <w:rPr>
                <w:rFonts w:hint="eastAsia" w:ascii="仿宋_GB2312" w:eastAsia="仿宋_GB2312"/>
                <w:color w:val="FF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FF0000"/>
                <w:sz w:val="28"/>
                <w:szCs w:val="28"/>
                <w:lang w:val="en-US" w:eastAsia="zh-CN"/>
              </w:rPr>
              <w:t>照片</w:t>
            </w:r>
          </w:p>
        </w:tc>
      </w:tr>
      <w:tr w14:paraId="0E5296F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67" w:type="dxa"/>
          </w:tcPr>
          <w:p w14:paraId="01C3D566">
            <w:pPr>
              <w:pStyle w:val="4"/>
              <w:widowControl/>
              <w:spacing w:line="560" w:lineRule="exact"/>
              <w:jc w:val="left"/>
              <w:rPr>
                <w:rFonts w:ascii="仿宋_GB2312" w:eastAsia="仿宋_GB2312"/>
                <w:color w:val="FF0000"/>
                <w:sz w:val="32"/>
                <w:szCs w:val="32"/>
              </w:rPr>
            </w:pPr>
          </w:p>
        </w:tc>
        <w:tc>
          <w:tcPr>
            <w:tcW w:w="983" w:type="dxa"/>
          </w:tcPr>
          <w:p w14:paraId="7683DE21">
            <w:pPr>
              <w:pStyle w:val="4"/>
              <w:widowControl/>
              <w:spacing w:line="560" w:lineRule="exact"/>
              <w:jc w:val="left"/>
              <w:rPr>
                <w:rFonts w:ascii="仿宋_GB2312" w:eastAsia="仿宋_GB2312"/>
                <w:color w:val="FF0000"/>
                <w:sz w:val="32"/>
                <w:szCs w:val="32"/>
              </w:rPr>
            </w:pPr>
          </w:p>
        </w:tc>
        <w:tc>
          <w:tcPr>
            <w:tcW w:w="1067" w:type="dxa"/>
          </w:tcPr>
          <w:p w14:paraId="1BBA459A">
            <w:pPr>
              <w:pStyle w:val="4"/>
              <w:widowControl/>
              <w:spacing w:line="560" w:lineRule="exact"/>
              <w:jc w:val="left"/>
              <w:rPr>
                <w:rFonts w:ascii="仿宋_GB2312" w:eastAsia="仿宋_GB2312"/>
                <w:color w:val="FF0000"/>
                <w:sz w:val="32"/>
                <w:szCs w:val="32"/>
              </w:rPr>
            </w:pPr>
          </w:p>
        </w:tc>
        <w:tc>
          <w:tcPr>
            <w:tcW w:w="2840" w:type="dxa"/>
          </w:tcPr>
          <w:p w14:paraId="45FA59BA">
            <w:pPr>
              <w:pStyle w:val="4"/>
              <w:widowControl/>
              <w:spacing w:line="560" w:lineRule="exact"/>
              <w:jc w:val="left"/>
              <w:rPr>
                <w:rFonts w:ascii="仿宋_GB2312" w:eastAsia="仿宋_GB2312"/>
                <w:color w:val="FF0000"/>
                <w:sz w:val="32"/>
                <w:szCs w:val="32"/>
              </w:rPr>
            </w:pPr>
          </w:p>
        </w:tc>
        <w:tc>
          <w:tcPr>
            <w:tcW w:w="2393" w:type="dxa"/>
          </w:tcPr>
          <w:p w14:paraId="42E68159">
            <w:pPr>
              <w:pStyle w:val="4"/>
              <w:widowControl/>
              <w:spacing w:line="560" w:lineRule="exact"/>
              <w:jc w:val="left"/>
              <w:rPr>
                <w:rFonts w:ascii="仿宋_GB2312" w:eastAsia="仿宋_GB2312"/>
                <w:color w:val="FF0000"/>
                <w:sz w:val="32"/>
                <w:szCs w:val="32"/>
              </w:rPr>
            </w:pPr>
          </w:p>
        </w:tc>
        <w:tc>
          <w:tcPr>
            <w:tcW w:w="2134" w:type="dxa"/>
          </w:tcPr>
          <w:p w14:paraId="7AC1F676">
            <w:pPr>
              <w:pStyle w:val="4"/>
              <w:widowControl/>
              <w:spacing w:line="560" w:lineRule="exact"/>
              <w:jc w:val="left"/>
              <w:rPr>
                <w:rFonts w:ascii="仿宋_GB2312" w:eastAsia="仿宋_GB2312"/>
                <w:color w:val="FF0000"/>
                <w:sz w:val="32"/>
                <w:szCs w:val="32"/>
              </w:rPr>
            </w:pPr>
          </w:p>
        </w:tc>
        <w:tc>
          <w:tcPr>
            <w:tcW w:w="2100" w:type="dxa"/>
          </w:tcPr>
          <w:p w14:paraId="20EB3575">
            <w:pPr>
              <w:pStyle w:val="4"/>
              <w:widowControl/>
              <w:spacing w:line="560" w:lineRule="exact"/>
              <w:jc w:val="left"/>
              <w:rPr>
                <w:rFonts w:ascii="仿宋_GB2312" w:eastAsia="仿宋_GB2312"/>
                <w:color w:val="FF0000"/>
                <w:sz w:val="32"/>
                <w:szCs w:val="32"/>
              </w:rPr>
            </w:pPr>
          </w:p>
        </w:tc>
        <w:tc>
          <w:tcPr>
            <w:tcW w:w="1716" w:type="dxa"/>
          </w:tcPr>
          <w:p w14:paraId="637CFE81">
            <w:pPr>
              <w:pStyle w:val="4"/>
              <w:widowControl/>
              <w:spacing w:line="560" w:lineRule="exact"/>
              <w:jc w:val="left"/>
              <w:rPr>
                <w:rFonts w:ascii="仿宋_GB2312" w:eastAsia="仿宋_GB2312"/>
                <w:color w:val="FF0000"/>
                <w:sz w:val="32"/>
                <w:szCs w:val="32"/>
              </w:rPr>
            </w:pPr>
          </w:p>
        </w:tc>
      </w:tr>
      <w:tr w14:paraId="49BD09D3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67" w:type="dxa"/>
          </w:tcPr>
          <w:p w14:paraId="5A6C6B05">
            <w:pPr>
              <w:pStyle w:val="4"/>
              <w:widowControl/>
              <w:spacing w:line="560" w:lineRule="exact"/>
              <w:jc w:val="left"/>
              <w:rPr>
                <w:rFonts w:ascii="仿宋_GB2312" w:eastAsia="仿宋_GB2312"/>
                <w:color w:val="FF0000"/>
                <w:sz w:val="32"/>
                <w:szCs w:val="32"/>
              </w:rPr>
            </w:pPr>
          </w:p>
        </w:tc>
        <w:tc>
          <w:tcPr>
            <w:tcW w:w="983" w:type="dxa"/>
          </w:tcPr>
          <w:p w14:paraId="4F3498BF">
            <w:pPr>
              <w:pStyle w:val="4"/>
              <w:widowControl/>
              <w:spacing w:line="560" w:lineRule="exact"/>
              <w:jc w:val="left"/>
              <w:rPr>
                <w:rFonts w:ascii="仿宋_GB2312" w:eastAsia="仿宋_GB2312"/>
                <w:color w:val="FF0000"/>
                <w:sz w:val="32"/>
                <w:szCs w:val="32"/>
              </w:rPr>
            </w:pPr>
          </w:p>
        </w:tc>
        <w:tc>
          <w:tcPr>
            <w:tcW w:w="1067" w:type="dxa"/>
          </w:tcPr>
          <w:p w14:paraId="433443DF">
            <w:pPr>
              <w:pStyle w:val="4"/>
              <w:widowControl/>
              <w:spacing w:line="560" w:lineRule="exact"/>
              <w:jc w:val="left"/>
              <w:rPr>
                <w:rFonts w:ascii="仿宋_GB2312" w:eastAsia="仿宋_GB2312"/>
                <w:color w:val="FF0000"/>
                <w:sz w:val="32"/>
                <w:szCs w:val="32"/>
              </w:rPr>
            </w:pPr>
          </w:p>
        </w:tc>
        <w:tc>
          <w:tcPr>
            <w:tcW w:w="2840" w:type="dxa"/>
          </w:tcPr>
          <w:p w14:paraId="52C4FF0B">
            <w:pPr>
              <w:pStyle w:val="4"/>
              <w:widowControl/>
              <w:spacing w:line="560" w:lineRule="exact"/>
              <w:jc w:val="left"/>
              <w:rPr>
                <w:rFonts w:ascii="仿宋_GB2312" w:eastAsia="仿宋_GB2312"/>
                <w:color w:val="FF0000"/>
                <w:sz w:val="32"/>
                <w:szCs w:val="32"/>
              </w:rPr>
            </w:pPr>
          </w:p>
        </w:tc>
        <w:tc>
          <w:tcPr>
            <w:tcW w:w="2393" w:type="dxa"/>
          </w:tcPr>
          <w:p w14:paraId="46A2CE70">
            <w:pPr>
              <w:pStyle w:val="4"/>
              <w:widowControl/>
              <w:spacing w:line="560" w:lineRule="exact"/>
              <w:jc w:val="left"/>
              <w:rPr>
                <w:rFonts w:ascii="仿宋_GB2312" w:eastAsia="仿宋_GB2312"/>
                <w:color w:val="FF0000"/>
                <w:sz w:val="32"/>
                <w:szCs w:val="32"/>
              </w:rPr>
            </w:pPr>
          </w:p>
        </w:tc>
        <w:tc>
          <w:tcPr>
            <w:tcW w:w="2134" w:type="dxa"/>
          </w:tcPr>
          <w:p w14:paraId="662720FB">
            <w:pPr>
              <w:pStyle w:val="4"/>
              <w:widowControl/>
              <w:spacing w:line="560" w:lineRule="exact"/>
              <w:jc w:val="left"/>
              <w:rPr>
                <w:rFonts w:ascii="仿宋_GB2312" w:eastAsia="仿宋_GB2312"/>
                <w:color w:val="FF0000"/>
                <w:sz w:val="32"/>
                <w:szCs w:val="32"/>
              </w:rPr>
            </w:pPr>
          </w:p>
        </w:tc>
        <w:tc>
          <w:tcPr>
            <w:tcW w:w="2100" w:type="dxa"/>
          </w:tcPr>
          <w:p w14:paraId="14002D75">
            <w:pPr>
              <w:pStyle w:val="4"/>
              <w:widowControl/>
              <w:spacing w:line="560" w:lineRule="exact"/>
              <w:jc w:val="left"/>
              <w:rPr>
                <w:rFonts w:ascii="仿宋_GB2312" w:eastAsia="仿宋_GB2312"/>
                <w:color w:val="FF0000"/>
                <w:sz w:val="32"/>
                <w:szCs w:val="32"/>
              </w:rPr>
            </w:pPr>
          </w:p>
        </w:tc>
        <w:tc>
          <w:tcPr>
            <w:tcW w:w="1716" w:type="dxa"/>
          </w:tcPr>
          <w:p w14:paraId="40D54484">
            <w:pPr>
              <w:pStyle w:val="4"/>
              <w:widowControl/>
              <w:spacing w:line="560" w:lineRule="exact"/>
              <w:jc w:val="left"/>
              <w:rPr>
                <w:rFonts w:ascii="仿宋_GB2312" w:eastAsia="仿宋_GB2312"/>
                <w:color w:val="FF0000"/>
                <w:sz w:val="32"/>
                <w:szCs w:val="32"/>
              </w:rPr>
            </w:pPr>
          </w:p>
        </w:tc>
      </w:tr>
      <w:tr w14:paraId="1587D89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67" w:type="dxa"/>
          </w:tcPr>
          <w:p w14:paraId="1691070A">
            <w:pPr>
              <w:pStyle w:val="4"/>
              <w:widowControl/>
              <w:spacing w:line="560" w:lineRule="exact"/>
              <w:jc w:val="left"/>
              <w:rPr>
                <w:rFonts w:ascii="仿宋_GB2312" w:eastAsia="仿宋_GB2312"/>
                <w:color w:val="FF0000"/>
                <w:sz w:val="32"/>
                <w:szCs w:val="32"/>
              </w:rPr>
            </w:pPr>
          </w:p>
        </w:tc>
        <w:tc>
          <w:tcPr>
            <w:tcW w:w="983" w:type="dxa"/>
          </w:tcPr>
          <w:p w14:paraId="3451ECAF">
            <w:pPr>
              <w:pStyle w:val="4"/>
              <w:widowControl/>
              <w:spacing w:line="560" w:lineRule="exact"/>
              <w:jc w:val="left"/>
              <w:rPr>
                <w:rFonts w:ascii="仿宋_GB2312" w:eastAsia="仿宋_GB2312"/>
                <w:color w:val="FF0000"/>
                <w:sz w:val="32"/>
                <w:szCs w:val="32"/>
              </w:rPr>
            </w:pPr>
          </w:p>
        </w:tc>
        <w:tc>
          <w:tcPr>
            <w:tcW w:w="1067" w:type="dxa"/>
          </w:tcPr>
          <w:p w14:paraId="73DFDB2C">
            <w:pPr>
              <w:pStyle w:val="4"/>
              <w:widowControl/>
              <w:spacing w:line="560" w:lineRule="exact"/>
              <w:jc w:val="left"/>
              <w:rPr>
                <w:rFonts w:ascii="仿宋_GB2312" w:eastAsia="仿宋_GB2312"/>
                <w:color w:val="FF0000"/>
                <w:sz w:val="32"/>
                <w:szCs w:val="32"/>
              </w:rPr>
            </w:pPr>
          </w:p>
        </w:tc>
        <w:tc>
          <w:tcPr>
            <w:tcW w:w="2840" w:type="dxa"/>
          </w:tcPr>
          <w:p w14:paraId="746C0072">
            <w:pPr>
              <w:pStyle w:val="4"/>
              <w:widowControl/>
              <w:spacing w:line="560" w:lineRule="exact"/>
              <w:jc w:val="left"/>
              <w:rPr>
                <w:rFonts w:ascii="仿宋_GB2312" w:eastAsia="仿宋_GB2312"/>
                <w:color w:val="FF0000"/>
                <w:sz w:val="32"/>
                <w:szCs w:val="32"/>
              </w:rPr>
            </w:pPr>
          </w:p>
        </w:tc>
        <w:tc>
          <w:tcPr>
            <w:tcW w:w="2393" w:type="dxa"/>
          </w:tcPr>
          <w:p w14:paraId="6D6A267C">
            <w:pPr>
              <w:pStyle w:val="4"/>
              <w:widowControl/>
              <w:spacing w:line="560" w:lineRule="exact"/>
              <w:jc w:val="left"/>
              <w:rPr>
                <w:rFonts w:ascii="仿宋_GB2312" w:eastAsia="仿宋_GB2312"/>
                <w:color w:val="FF0000"/>
                <w:sz w:val="32"/>
                <w:szCs w:val="32"/>
              </w:rPr>
            </w:pPr>
          </w:p>
        </w:tc>
        <w:tc>
          <w:tcPr>
            <w:tcW w:w="2134" w:type="dxa"/>
          </w:tcPr>
          <w:p w14:paraId="3F4774F1">
            <w:pPr>
              <w:pStyle w:val="4"/>
              <w:widowControl/>
              <w:spacing w:line="560" w:lineRule="exact"/>
              <w:jc w:val="left"/>
              <w:rPr>
                <w:rFonts w:ascii="仿宋_GB2312" w:eastAsia="仿宋_GB2312"/>
                <w:color w:val="FF0000"/>
                <w:sz w:val="32"/>
                <w:szCs w:val="32"/>
              </w:rPr>
            </w:pPr>
          </w:p>
        </w:tc>
        <w:tc>
          <w:tcPr>
            <w:tcW w:w="2100" w:type="dxa"/>
          </w:tcPr>
          <w:p w14:paraId="0C982C7B">
            <w:pPr>
              <w:pStyle w:val="4"/>
              <w:widowControl/>
              <w:spacing w:line="560" w:lineRule="exact"/>
              <w:jc w:val="left"/>
              <w:rPr>
                <w:rFonts w:ascii="仿宋_GB2312" w:eastAsia="仿宋_GB2312"/>
                <w:color w:val="FF0000"/>
                <w:sz w:val="32"/>
                <w:szCs w:val="32"/>
              </w:rPr>
            </w:pPr>
          </w:p>
        </w:tc>
        <w:tc>
          <w:tcPr>
            <w:tcW w:w="1716" w:type="dxa"/>
          </w:tcPr>
          <w:p w14:paraId="6E4C9550">
            <w:pPr>
              <w:pStyle w:val="4"/>
              <w:widowControl/>
              <w:spacing w:line="560" w:lineRule="exact"/>
              <w:jc w:val="left"/>
              <w:rPr>
                <w:rFonts w:ascii="仿宋_GB2312" w:eastAsia="仿宋_GB2312"/>
                <w:color w:val="FF0000"/>
                <w:sz w:val="32"/>
                <w:szCs w:val="32"/>
              </w:rPr>
            </w:pPr>
          </w:p>
        </w:tc>
      </w:tr>
      <w:tr w14:paraId="38B3F98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67" w:type="dxa"/>
          </w:tcPr>
          <w:p w14:paraId="5313EB2D">
            <w:pPr>
              <w:pStyle w:val="4"/>
              <w:widowControl/>
              <w:spacing w:line="560" w:lineRule="exact"/>
              <w:jc w:val="left"/>
              <w:rPr>
                <w:rFonts w:ascii="仿宋_GB2312" w:eastAsia="仿宋_GB2312"/>
                <w:color w:val="FF0000"/>
                <w:sz w:val="32"/>
                <w:szCs w:val="32"/>
              </w:rPr>
            </w:pPr>
          </w:p>
        </w:tc>
        <w:tc>
          <w:tcPr>
            <w:tcW w:w="983" w:type="dxa"/>
          </w:tcPr>
          <w:p w14:paraId="1007A662">
            <w:pPr>
              <w:pStyle w:val="4"/>
              <w:widowControl/>
              <w:spacing w:line="560" w:lineRule="exact"/>
              <w:jc w:val="left"/>
              <w:rPr>
                <w:rFonts w:ascii="仿宋_GB2312" w:eastAsia="仿宋_GB2312"/>
                <w:color w:val="FF0000"/>
                <w:sz w:val="32"/>
                <w:szCs w:val="32"/>
              </w:rPr>
            </w:pPr>
          </w:p>
        </w:tc>
        <w:tc>
          <w:tcPr>
            <w:tcW w:w="1067" w:type="dxa"/>
          </w:tcPr>
          <w:p w14:paraId="5BE5D183">
            <w:pPr>
              <w:pStyle w:val="4"/>
              <w:widowControl/>
              <w:spacing w:line="560" w:lineRule="exact"/>
              <w:jc w:val="left"/>
              <w:rPr>
                <w:rFonts w:ascii="仿宋_GB2312" w:eastAsia="仿宋_GB2312"/>
                <w:color w:val="FF0000"/>
                <w:sz w:val="32"/>
                <w:szCs w:val="32"/>
              </w:rPr>
            </w:pPr>
          </w:p>
        </w:tc>
        <w:tc>
          <w:tcPr>
            <w:tcW w:w="2840" w:type="dxa"/>
          </w:tcPr>
          <w:p w14:paraId="26519497">
            <w:pPr>
              <w:pStyle w:val="4"/>
              <w:widowControl/>
              <w:spacing w:line="560" w:lineRule="exact"/>
              <w:jc w:val="left"/>
              <w:rPr>
                <w:rFonts w:ascii="仿宋_GB2312" w:eastAsia="仿宋_GB2312"/>
                <w:color w:val="FF0000"/>
                <w:sz w:val="32"/>
                <w:szCs w:val="32"/>
              </w:rPr>
            </w:pPr>
          </w:p>
        </w:tc>
        <w:tc>
          <w:tcPr>
            <w:tcW w:w="2393" w:type="dxa"/>
          </w:tcPr>
          <w:p w14:paraId="22876C27">
            <w:pPr>
              <w:pStyle w:val="4"/>
              <w:widowControl/>
              <w:spacing w:line="560" w:lineRule="exact"/>
              <w:jc w:val="left"/>
              <w:rPr>
                <w:rFonts w:ascii="仿宋_GB2312" w:eastAsia="仿宋_GB2312"/>
                <w:color w:val="FF0000"/>
                <w:sz w:val="32"/>
                <w:szCs w:val="32"/>
              </w:rPr>
            </w:pPr>
          </w:p>
        </w:tc>
        <w:tc>
          <w:tcPr>
            <w:tcW w:w="2134" w:type="dxa"/>
          </w:tcPr>
          <w:p w14:paraId="52049B57">
            <w:pPr>
              <w:pStyle w:val="4"/>
              <w:widowControl/>
              <w:spacing w:line="560" w:lineRule="exact"/>
              <w:jc w:val="left"/>
              <w:rPr>
                <w:rFonts w:ascii="仿宋_GB2312" w:eastAsia="仿宋_GB2312"/>
                <w:color w:val="FF0000"/>
                <w:sz w:val="32"/>
                <w:szCs w:val="32"/>
              </w:rPr>
            </w:pPr>
          </w:p>
        </w:tc>
        <w:tc>
          <w:tcPr>
            <w:tcW w:w="2100" w:type="dxa"/>
          </w:tcPr>
          <w:p w14:paraId="3211745A">
            <w:pPr>
              <w:pStyle w:val="4"/>
              <w:widowControl/>
              <w:spacing w:line="560" w:lineRule="exact"/>
              <w:jc w:val="left"/>
              <w:rPr>
                <w:rFonts w:ascii="仿宋_GB2312" w:eastAsia="仿宋_GB2312"/>
                <w:color w:val="FF0000"/>
                <w:sz w:val="32"/>
                <w:szCs w:val="32"/>
              </w:rPr>
            </w:pPr>
          </w:p>
        </w:tc>
        <w:tc>
          <w:tcPr>
            <w:tcW w:w="1716" w:type="dxa"/>
          </w:tcPr>
          <w:p w14:paraId="75825341">
            <w:pPr>
              <w:pStyle w:val="4"/>
              <w:widowControl/>
              <w:spacing w:line="560" w:lineRule="exact"/>
              <w:jc w:val="left"/>
              <w:rPr>
                <w:rFonts w:ascii="仿宋_GB2312" w:eastAsia="仿宋_GB2312"/>
                <w:color w:val="FF0000"/>
                <w:sz w:val="32"/>
                <w:szCs w:val="32"/>
              </w:rPr>
            </w:pPr>
          </w:p>
        </w:tc>
      </w:tr>
      <w:tr w14:paraId="554763B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67" w:type="dxa"/>
          </w:tcPr>
          <w:p w14:paraId="1FD4D354">
            <w:pPr>
              <w:pStyle w:val="4"/>
              <w:widowControl/>
              <w:spacing w:line="560" w:lineRule="exact"/>
              <w:jc w:val="left"/>
              <w:rPr>
                <w:rFonts w:ascii="仿宋_GB2312" w:eastAsia="仿宋_GB2312"/>
                <w:color w:val="FF0000"/>
                <w:sz w:val="32"/>
                <w:szCs w:val="32"/>
              </w:rPr>
            </w:pPr>
          </w:p>
        </w:tc>
        <w:tc>
          <w:tcPr>
            <w:tcW w:w="983" w:type="dxa"/>
          </w:tcPr>
          <w:p w14:paraId="0377795C">
            <w:pPr>
              <w:pStyle w:val="4"/>
              <w:widowControl/>
              <w:spacing w:line="560" w:lineRule="exact"/>
              <w:jc w:val="left"/>
              <w:rPr>
                <w:rFonts w:ascii="仿宋_GB2312" w:eastAsia="仿宋_GB2312"/>
                <w:color w:val="FF0000"/>
                <w:sz w:val="32"/>
                <w:szCs w:val="32"/>
              </w:rPr>
            </w:pPr>
          </w:p>
        </w:tc>
        <w:tc>
          <w:tcPr>
            <w:tcW w:w="1067" w:type="dxa"/>
          </w:tcPr>
          <w:p w14:paraId="798D25BB">
            <w:pPr>
              <w:pStyle w:val="4"/>
              <w:widowControl/>
              <w:spacing w:line="560" w:lineRule="exact"/>
              <w:jc w:val="left"/>
              <w:rPr>
                <w:rFonts w:ascii="仿宋_GB2312" w:eastAsia="仿宋_GB2312"/>
                <w:color w:val="FF0000"/>
                <w:sz w:val="32"/>
                <w:szCs w:val="32"/>
              </w:rPr>
            </w:pPr>
          </w:p>
        </w:tc>
        <w:tc>
          <w:tcPr>
            <w:tcW w:w="2840" w:type="dxa"/>
          </w:tcPr>
          <w:p w14:paraId="385A2B3E">
            <w:pPr>
              <w:pStyle w:val="4"/>
              <w:widowControl/>
              <w:spacing w:line="560" w:lineRule="exact"/>
              <w:jc w:val="left"/>
              <w:rPr>
                <w:rFonts w:ascii="仿宋_GB2312" w:eastAsia="仿宋_GB2312"/>
                <w:color w:val="FF0000"/>
                <w:sz w:val="32"/>
                <w:szCs w:val="32"/>
              </w:rPr>
            </w:pPr>
          </w:p>
        </w:tc>
        <w:tc>
          <w:tcPr>
            <w:tcW w:w="2393" w:type="dxa"/>
          </w:tcPr>
          <w:p w14:paraId="593CF207">
            <w:pPr>
              <w:pStyle w:val="4"/>
              <w:widowControl/>
              <w:spacing w:line="560" w:lineRule="exact"/>
              <w:jc w:val="left"/>
              <w:rPr>
                <w:rFonts w:ascii="仿宋_GB2312" w:eastAsia="仿宋_GB2312"/>
                <w:color w:val="FF0000"/>
                <w:sz w:val="32"/>
                <w:szCs w:val="32"/>
              </w:rPr>
            </w:pPr>
          </w:p>
        </w:tc>
        <w:tc>
          <w:tcPr>
            <w:tcW w:w="2134" w:type="dxa"/>
          </w:tcPr>
          <w:p w14:paraId="509C2AF4">
            <w:pPr>
              <w:pStyle w:val="4"/>
              <w:widowControl/>
              <w:spacing w:line="560" w:lineRule="exact"/>
              <w:jc w:val="left"/>
              <w:rPr>
                <w:rFonts w:ascii="仿宋_GB2312" w:eastAsia="仿宋_GB2312"/>
                <w:color w:val="FF0000"/>
                <w:sz w:val="32"/>
                <w:szCs w:val="32"/>
              </w:rPr>
            </w:pPr>
          </w:p>
        </w:tc>
        <w:tc>
          <w:tcPr>
            <w:tcW w:w="2100" w:type="dxa"/>
          </w:tcPr>
          <w:p w14:paraId="24F8B8AE">
            <w:pPr>
              <w:pStyle w:val="4"/>
              <w:widowControl/>
              <w:spacing w:line="560" w:lineRule="exact"/>
              <w:jc w:val="left"/>
              <w:rPr>
                <w:rFonts w:ascii="仿宋_GB2312" w:eastAsia="仿宋_GB2312"/>
                <w:color w:val="FF0000"/>
                <w:sz w:val="32"/>
                <w:szCs w:val="32"/>
              </w:rPr>
            </w:pPr>
          </w:p>
        </w:tc>
        <w:tc>
          <w:tcPr>
            <w:tcW w:w="1716" w:type="dxa"/>
          </w:tcPr>
          <w:p w14:paraId="739C966F">
            <w:pPr>
              <w:pStyle w:val="4"/>
              <w:widowControl/>
              <w:spacing w:line="560" w:lineRule="exact"/>
              <w:jc w:val="left"/>
              <w:rPr>
                <w:rFonts w:ascii="仿宋_GB2312" w:eastAsia="仿宋_GB2312"/>
                <w:color w:val="FF0000"/>
                <w:sz w:val="32"/>
                <w:szCs w:val="32"/>
              </w:rPr>
            </w:pPr>
          </w:p>
        </w:tc>
      </w:tr>
      <w:tr w14:paraId="76D2BFB1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67" w:type="dxa"/>
          </w:tcPr>
          <w:p w14:paraId="4B3E0142">
            <w:pPr>
              <w:pStyle w:val="4"/>
              <w:widowControl/>
              <w:spacing w:line="560" w:lineRule="exact"/>
              <w:jc w:val="left"/>
              <w:rPr>
                <w:rFonts w:ascii="仿宋_GB2312" w:eastAsia="仿宋_GB2312"/>
                <w:color w:val="FF0000"/>
                <w:sz w:val="32"/>
                <w:szCs w:val="32"/>
              </w:rPr>
            </w:pPr>
          </w:p>
        </w:tc>
        <w:tc>
          <w:tcPr>
            <w:tcW w:w="983" w:type="dxa"/>
          </w:tcPr>
          <w:p w14:paraId="0B9CEE32">
            <w:pPr>
              <w:pStyle w:val="4"/>
              <w:widowControl/>
              <w:spacing w:line="560" w:lineRule="exact"/>
              <w:jc w:val="left"/>
              <w:rPr>
                <w:rFonts w:ascii="仿宋_GB2312" w:eastAsia="仿宋_GB2312"/>
                <w:color w:val="FF0000"/>
                <w:sz w:val="32"/>
                <w:szCs w:val="32"/>
              </w:rPr>
            </w:pPr>
          </w:p>
        </w:tc>
        <w:tc>
          <w:tcPr>
            <w:tcW w:w="1067" w:type="dxa"/>
          </w:tcPr>
          <w:p w14:paraId="70B985D6">
            <w:pPr>
              <w:pStyle w:val="4"/>
              <w:widowControl/>
              <w:spacing w:line="560" w:lineRule="exact"/>
              <w:jc w:val="left"/>
              <w:rPr>
                <w:rFonts w:ascii="仿宋_GB2312" w:eastAsia="仿宋_GB2312"/>
                <w:color w:val="FF0000"/>
                <w:sz w:val="32"/>
                <w:szCs w:val="32"/>
              </w:rPr>
            </w:pPr>
          </w:p>
        </w:tc>
        <w:tc>
          <w:tcPr>
            <w:tcW w:w="2840" w:type="dxa"/>
          </w:tcPr>
          <w:p w14:paraId="3EDBBBC8">
            <w:pPr>
              <w:pStyle w:val="4"/>
              <w:widowControl/>
              <w:spacing w:line="560" w:lineRule="exact"/>
              <w:jc w:val="left"/>
              <w:rPr>
                <w:rFonts w:ascii="仿宋_GB2312" w:eastAsia="仿宋_GB2312"/>
                <w:color w:val="FF0000"/>
                <w:sz w:val="32"/>
                <w:szCs w:val="32"/>
              </w:rPr>
            </w:pPr>
          </w:p>
        </w:tc>
        <w:tc>
          <w:tcPr>
            <w:tcW w:w="2393" w:type="dxa"/>
          </w:tcPr>
          <w:p w14:paraId="48B92326">
            <w:pPr>
              <w:pStyle w:val="4"/>
              <w:widowControl/>
              <w:spacing w:line="560" w:lineRule="exact"/>
              <w:jc w:val="left"/>
              <w:rPr>
                <w:rFonts w:ascii="仿宋_GB2312" w:eastAsia="仿宋_GB2312"/>
                <w:color w:val="FF0000"/>
                <w:sz w:val="32"/>
                <w:szCs w:val="32"/>
              </w:rPr>
            </w:pPr>
          </w:p>
        </w:tc>
        <w:tc>
          <w:tcPr>
            <w:tcW w:w="2134" w:type="dxa"/>
          </w:tcPr>
          <w:p w14:paraId="6BB7E803">
            <w:pPr>
              <w:pStyle w:val="4"/>
              <w:widowControl/>
              <w:spacing w:line="560" w:lineRule="exact"/>
              <w:jc w:val="left"/>
              <w:rPr>
                <w:rFonts w:ascii="仿宋_GB2312" w:eastAsia="仿宋_GB2312"/>
                <w:color w:val="FF0000"/>
                <w:sz w:val="32"/>
                <w:szCs w:val="32"/>
              </w:rPr>
            </w:pPr>
          </w:p>
        </w:tc>
        <w:tc>
          <w:tcPr>
            <w:tcW w:w="2100" w:type="dxa"/>
          </w:tcPr>
          <w:p w14:paraId="30E737C1">
            <w:pPr>
              <w:pStyle w:val="4"/>
              <w:widowControl/>
              <w:spacing w:line="560" w:lineRule="exact"/>
              <w:jc w:val="left"/>
              <w:rPr>
                <w:rFonts w:ascii="仿宋_GB2312" w:eastAsia="仿宋_GB2312"/>
                <w:color w:val="FF0000"/>
                <w:sz w:val="32"/>
                <w:szCs w:val="32"/>
              </w:rPr>
            </w:pPr>
          </w:p>
        </w:tc>
        <w:tc>
          <w:tcPr>
            <w:tcW w:w="1716" w:type="dxa"/>
          </w:tcPr>
          <w:p w14:paraId="62F7AE95">
            <w:pPr>
              <w:pStyle w:val="4"/>
              <w:widowControl/>
              <w:spacing w:line="560" w:lineRule="exact"/>
              <w:jc w:val="left"/>
              <w:rPr>
                <w:rFonts w:ascii="仿宋_GB2312" w:eastAsia="仿宋_GB2312"/>
                <w:color w:val="FF0000"/>
                <w:sz w:val="32"/>
                <w:szCs w:val="32"/>
              </w:rPr>
            </w:pPr>
          </w:p>
        </w:tc>
      </w:tr>
      <w:tr w14:paraId="3CFACF6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67" w:type="dxa"/>
          </w:tcPr>
          <w:p w14:paraId="4626A9F5">
            <w:pPr>
              <w:pStyle w:val="4"/>
              <w:widowControl/>
              <w:spacing w:line="560" w:lineRule="exact"/>
              <w:jc w:val="left"/>
              <w:rPr>
                <w:rFonts w:ascii="仿宋_GB2312" w:eastAsia="仿宋_GB2312"/>
                <w:color w:val="FF0000"/>
                <w:sz w:val="32"/>
                <w:szCs w:val="32"/>
              </w:rPr>
            </w:pPr>
          </w:p>
        </w:tc>
        <w:tc>
          <w:tcPr>
            <w:tcW w:w="983" w:type="dxa"/>
          </w:tcPr>
          <w:p w14:paraId="1988A417">
            <w:pPr>
              <w:pStyle w:val="4"/>
              <w:widowControl/>
              <w:spacing w:line="560" w:lineRule="exact"/>
              <w:jc w:val="left"/>
              <w:rPr>
                <w:rFonts w:ascii="仿宋_GB2312" w:eastAsia="仿宋_GB2312"/>
                <w:color w:val="FF0000"/>
                <w:sz w:val="32"/>
                <w:szCs w:val="32"/>
              </w:rPr>
            </w:pPr>
          </w:p>
        </w:tc>
        <w:tc>
          <w:tcPr>
            <w:tcW w:w="1067" w:type="dxa"/>
          </w:tcPr>
          <w:p w14:paraId="4B478ACB">
            <w:pPr>
              <w:pStyle w:val="4"/>
              <w:widowControl/>
              <w:spacing w:line="560" w:lineRule="exact"/>
              <w:jc w:val="left"/>
              <w:rPr>
                <w:rFonts w:ascii="仿宋_GB2312" w:eastAsia="仿宋_GB2312"/>
                <w:color w:val="FF0000"/>
                <w:sz w:val="32"/>
                <w:szCs w:val="32"/>
              </w:rPr>
            </w:pPr>
          </w:p>
        </w:tc>
        <w:tc>
          <w:tcPr>
            <w:tcW w:w="2840" w:type="dxa"/>
          </w:tcPr>
          <w:p w14:paraId="78ECB199">
            <w:pPr>
              <w:pStyle w:val="4"/>
              <w:widowControl/>
              <w:spacing w:line="560" w:lineRule="exact"/>
              <w:jc w:val="left"/>
              <w:rPr>
                <w:rFonts w:ascii="仿宋_GB2312" w:eastAsia="仿宋_GB2312"/>
                <w:color w:val="FF0000"/>
                <w:sz w:val="32"/>
                <w:szCs w:val="32"/>
              </w:rPr>
            </w:pPr>
          </w:p>
        </w:tc>
        <w:tc>
          <w:tcPr>
            <w:tcW w:w="2393" w:type="dxa"/>
          </w:tcPr>
          <w:p w14:paraId="04FB6F98">
            <w:pPr>
              <w:pStyle w:val="4"/>
              <w:widowControl/>
              <w:spacing w:line="560" w:lineRule="exact"/>
              <w:jc w:val="left"/>
              <w:rPr>
                <w:rFonts w:ascii="仿宋_GB2312" w:eastAsia="仿宋_GB2312"/>
                <w:color w:val="FF0000"/>
                <w:sz w:val="32"/>
                <w:szCs w:val="32"/>
              </w:rPr>
            </w:pPr>
          </w:p>
        </w:tc>
        <w:tc>
          <w:tcPr>
            <w:tcW w:w="2134" w:type="dxa"/>
          </w:tcPr>
          <w:p w14:paraId="5C38D65B">
            <w:pPr>
              <w:pStyle w:val="4"/>
              <w:widowControl/>
              <w:spacing w:line="560" w:lineRule="exact"/>
              <w:jc w:val="left"/>
              <w:rPr>
                <w:rFonts w:ascii="仿宋_GB2312" w:eastAsia="仿宋_GB2312"/>
                <w:color w:val="FF0000"/>
                <w:sz w:val="32"/>
                <w:szCs w:val="32"/>
              </w:rPr>
            </w:pPr>
          </w:p>
        </w:tc>
        <w:tc>
          <w:tcPr>
            <w:tcW w:w="2100" w:type="dxa"/>
          </w:tcPr>
          <w:p w14:paraId="1DAFA29C">
            <w:pPr>
              <w:pStyle w:val="4"/>
              <w:widowControl/>
              <w:spacing w:line="560" w:lineRule="exact"/>
              <w:jc w:val="left"/>
              <w:rPr>
                <w:rFonts w:ascii="仿宋_GB2312" w:eastAsia="仿宋_GB2312"/>
                <w:color w:val="FF0000"/>
                <w:sz w:val="32"/>
                <w:szCs w:val="32"/>
              </w:rPr>
            </w:pPr>
          </w:p>
        </w:tc>
        <w:tc>
          <w:tcPr>
            <w:tcW w:w="1716" w:type="dxa"/>
          </w:tcPr>
          <w:p w14:paraId="4BB0774E">
            <w:pPr>
              <w:pStyle w:val="4"/>
              <w:widowControl/>
              <w:spacing w:line="560" w:lineRule="exact"/>
              <w:jc w:val="left"/>
              <w:rPr>
                <w:rFonts w:ascii="仿宋_GB2312" w:eastAsia="仿宋_GB2312"/>
                <w:color w:val="FF0000"/>
                <w:sz w:val="32"/>
                <w:szCs w:val="32"/>
              </w:rPr>
            </w:pPr>
          </w:p>
        </w:tc>
      </w:tr>
      <w:tr w14:paraId="6A2F49C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67" w:type="dxa"/>
          </w:tcPr>
          <w:p w14:paraId="3B7551BF">
            <w:pPr>
              <w:pStyle w:val="4"/>
              <w:widowControl/>
              <w:spacing w:line="560" w:lineRule="exact"/>
              <w:jc w:val="left"/>
              <w:rPr>
                <w:rFonts w:ascii="仿宋_GB2312" w:eastAsia="仿宋_GB2312"/>
                <w:color w:val="FF0000"/>
                <w:sz w:val="32"/>
                <w:szCs w:val="32"/>
              </w:rPr>
            </w:pPr>
          </w:p>
        </w:tc>
        <w:tc>
          <w:tcPr>
            <w:tcW w:w="983" w:type="dxa"/>
          </w:tcPr>
          <w:p w14:paraId="72EB803C">
            <w:pPr>
              <w:pStyle w:val="4"/>
              <w:widowControl/>
              <w:spacing w:line="560" w:lineRule="exact"/>
              <w:jc w:val="left"/>
              <w:rPr>
                <w:rFonts w:ascii="仿宋_GB2312" w:eastAsia="仿宋_GB2312"/>
                <w:color w:val="FF0000"/>
                <w:sz w:val="32"/>
                <w:szCs w:val="32"/>
              </w:rPr>
            </w:pPr>
          </w:p>
        </w:tc>
        <w:tc>
          <w:tcPr>
            <w:tcW w:w="1067" w:type="dxa"/>
          </w:tcPr>
          <w:p w14:paraId="443D4203">
            <w:pPr>
              <w:pStyle w:val="4"/>
              <w:widowControl/>
              <w:spacing w:line="560" w:lineRule="exact"/>
              <w:jc w:val="left"/>
              <w:rPr>
                <w:rFonts w:ascii="仿宋_GB2312" w:eastAsia="仿宋_GB2312"/>
                <w:color w:val="FF0000"/>
                <w:sz w:val="32"/>
                <w:szCs w:val="32"/>
              </w:rPr>
            </w:pPr>
          </w:p>
        </w:tc>
        <w:tc>
          <w:tcPr>
            <w:tcW w:w="2840" w:type="dxa"/>
          </w:tcPr>
          <w:p w14:paraId="6E60E497">
            <w:pPr>
              <w:pStyle w:val="4"/>
              <w:widowControl/>
              <w:spacing w:line="560" w:lineRule="exact"/>
              <w:jc w:val="left"/>
              <w:rPr>
                <w:rFonts w:ascii="仿宋_GB2312" w:eastAsia="仿宋_GB2312"/>
                <w:color w:val="FF0000"/>
                <w:sz w:val="32"/>
                <w:szCs w:val="32"/>
              </w:rPr>
            </w:pPr>
          </w:p>
        </w:tc>
        <w:tc>
          <w:tcPr>
            <w:tcW w:w="2393" w:type="dxa"/>
          </w:tcPr>
          <w:p w14:paraId="71BB902E">
            <w:pPr>
              <w:pStyle w:val="4"/>
              <w:widowControl/>
              <w:spacing w:line="560" w:lineRule="exact"/>
              <w:jc w:val="left"/>
              <w:rPr>
                <w:rFonts w:ascii="仿宋_GB2312" w:eastAsia="仿宋_GB2312"/>
                <w:color w:val="FF0000"/>
                <w:sz w:val="32"/>
                <w:szCs w:val="32"/>
              </w:rPr>
            </w:pPr>
          </w:p>
        </w:tc>
        <w:tc>
          <w:tcPr>
            <w:tcW w:w="2134" w:type="dxa"/>
          </w:tcPr>
          <w:p w14:paraId="14C27D0E">
            <w:pPr>
              <w:pStyle w:val="4"/>
              <w:widowControl/>
              <w:spacing w:line="560" w:lineRule="exact"/>
              <w:jc w:val="left"/>
              <w:rPr>
                <w:rFonts w:ascii="仿宋_GB2312" w:eastAsia="仿宋_GB2312"/>
                <w:color w:val="FF0000"/>
                <w:sz w:val="32"/>
                <w:szCs w:val="32"/>
              </w:rPr>
            </w:pPr>
          </w:p>
        </w:tc>
        <w:tc>
          <w:tcPr>
            <w:tcW w:w="2100" w:type="dxa"/>
          </w:tcPr>
          <w:p w14:paraId="77E1CEDE">
            <w:pPr>
              <w:pStyle w:val="4"/>
              <w:widowControl/>
              <w:spacing w:line="560" w:lineRule="exact"/>
              <w:jc w:val="left"/>
              <w:rPr>
                <w:rFonts w:ascii="仿宋_GB2312" w:eastAsia="仿宋_GB2312"/>
                <w:color w:val="FF0000"/>
                <w:sz w:val="32"/>
                <w:szCs w:val="32"/>
              </w:rPr>
            </w:pPr>
          </w:p>
        </w:tc>
        <w:tc>
          <w:tcPr>
            <w:tcW w:w="1716" w:type="dxa"/>
          </w:tcPr>
          <w:p w14:paraId="72CA7384">
            <w:pPr>
              <w:pStyle w:val="4"/>
              <w:widowControl/>
              <w:spacing w:line="560" w:lineRule="exact"/>
              <w:jc w:val="left"/>
              <w:rPr>
                <w:rFonts w:ascii="仿宋_GB2312" w:eastAsia="仿宋_GB2312"/>
                <w:color w:val="FF0000"/>
                <w:sz w:val="32"/>
                <w:szCs w:val="32"/>
              </w:rPr>
            </w:pPr>
          </w:p>
        </w:tc>
      </w:tr>
      <w:tr w14:paraId="5147A0E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67" w:type="dxa"/>
          </w:tcPr>
          <w:p w14:paraId="278C486F">
            <w:pPr>
              <w:pStyle w:val="4"/>
              <w:widowControl/>
              <w:spacing w:line="560" w:lineRule="exact"/>
              <w:jc w:val="left"/>
              <w:rPr>
                <w:rFonts w:ascii="仿宋_GB2312" w:eastAsia="仿宋_GB2312"/>
                <w:color w:val="FF0000"/>
                <w:sz w:val="32"/>
                <w:szCs w:val="32"/>
              </w:rPr>
            </w:pPr>
          </w:p>
        </w:tc>
        <w:tc>
          <w:tcPr>
            <w:tcW w:w="983" w:type="dxa"/>
          </w:tcPr>
          <w:p w14:paraId="3A35986C">
            <w:pPr>
              <w:pStyle w:val="4"/>
              <w:widowControl/>
              <w:spacing w:line="560" w:lineRule="exact"/>
              <w:jc w:val="left"/>
              <w:rPr>
                <w:rFonts w:ascii="仿宋_GB2312" w:eastAsia="仿宋_GB2312"/>
                <w:color w:val="FF0000"/>
                <w:sz w:val="32"/>
                <w:szCs w:val="32"/>
              </w:rPr>
            </w:pPr>
          </w:p>
        </w:tc>
        <w:tc>
          <w:tcPr>
            <w:tcW w:w="1067" w:type="dxa"/>
          </w:tcPr>
          <w:p w14:paraId="58A3CA29">
            <w:pPr>
              <w:pStyle w:val="4"/>
              <w:widowControl/>
              <w:spacing w:line="560" w:lineRule="exact"/>
              <w:jc w:val="left"/>
              <w:rPr>
                <w:rFonts w:ascii="仿宋_GB2312" w:eastAsia="仿宋_GB2312"/>
                <w:color w:val="FF0000"/>
                <w:sz w:val="32"/>
                <w:szCs w:val="32"/>
              </w:rPr>
            </w:pPr>
          </w:p>
        </w:tc>
        <w:tc>
          <w:tcPr>
            <w:tcW w:w="2840" w:type="dxa"/>
          </w:tcPr>
          <w:p w14:paraId="43A9B8DE">
            <w:pPr>
              <w:pStyle w:val="4"/>
              <w:widowControl/>
              <w:spacing w:line="560" w:lineRule="exact"/>
              <w:jc w:val="left"/>
              <w:rPr>
                <w:rFonts w:ascii="仿宋_GB2312" w:eastAsia="仿宋_GB2312"/>
                <w:color w:val="FF0000"/>
                <w:sz w:val="32"/>
                <w:szCs w:val="32"/>
              </w:rPr>
            </w:pPr>
          </w:p>
        </w:tc>
        <w:tc>
          <w:tcPr>
            <w:tcW w:w="2393" w:type="dxa"/>
          </w:tcPr>
          <w:p w14:paraId="49C1D768">
            <w:pPr>
              <w:pStyle w:val="4"/>
              <w:widowControl/>
              <w:spacing w:line="560" w:lineRule="exact"/>
              <w:jc w:val="left"/>
              <w:rPr>
                <w:rFonts w:ascii="仿宋_GB2312" w:eastAsia="仿宋_GB2312"/>
                <w:color w:val="FF0000"/>
                <w:sz w:val="32"/>
                <w:szCs w:val="32"/>
              </w:rPr>
            </w:pPr>
          </w:p>
        </w:tc>
        <w:tc>
          <w:tcPr>
            <w:tcW w:w="2134" w:type="dxa"/>
          </w:tcPr>
          <w:p w14:paraId="10371E1F">
            <w:pPr>
              <w:pStyle w:val="4"/>
              <w:widowControl/>
              <w:spacing w:line="560" w:lineRule="exact"/>
              <w:jc w:val="left"/>
              <w:rPr>
                <w:rFonts w:ascii="仿宋_GB2312" w:eastAsia="仿宋_GB2312"/>
                <w:color w:val="FF0000"/>
                <w:sz w:val="32"/>
                <w:szCs w:val="32"/>
              </w:rPr>
            </w:pPr>
          </w:p>
        </w:tc>
        <w:tc>
          <w:tcPr>
            <w:tcW w:w="2100" w:type="dxa"/>
          </w:tcPr>
          <w:p w14:paraId="4AEAE9ED">
            <w:pPr>
              <w:pStyle w:val="4"/>
              <w:widowControl/>
              <w:spacing w:line="560" w:lineRule="exact"/>
              <w:jc w:val="left"/>
              <w:rPr>
                <w:rFonts w:ascii="仿宋_GB2312" w:eastAsia="仿宋_GB2312"/>
                <w:color w:val="FF0000"/>
                <w:sz w:val="32"/>
                <w:szCs w:val="32"/>
              </w:rPr>
            </w:pPr>
          </w:p>
        </w:tc>
        <w:tc>
          <w:tcPr>
            <w:tcW w:w="1716" w:type="dxa"/>
          </w:tcPr>
          <w:p w14:paraId="5028FE91">
            <w:pPr>
              <w:pStyle w:val="4"/>
              <w:widowControl/>
              <w:spacing w:line="560" w:lineRule="exact"/>
              <w:jc w:val="left"/>
              <w:rPr>
                <w:rFonts w:ascii="仿宋_GB2312" w:eastAsia="仿宋_GB2312"/>
                <w:color w:val="FF0000"/>
                <w:sz w:val="32"/>
                <w:szCs w:val="32"/>
              </w:rPr>
            </w:pPr>
          </w:p>
        </w:tc>
      </w:tr>
      <w:tr w14:paraId="4F33727D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67" w:type="dxa"/>
          </w:tcPr>
          <w:p w14:paraId="3A4A0972">
            <w:pPr>
              <w:pStyle w:val="4"/>
              <w:widowControl/>
              <w:spacing w:line="560" w:lineRule="exact"/>
              <w:jc w:val="left"/>
              <w:rPr>
                <w:rFonts w:ascii="仿宋_GB2312" w:eastAsia="仿宋_GB2312"/>
                <w:color w:val="FF0000"/>
                <w:sz w:val="32"/>
                <w:szCs w:val="32"/>
              </w:rPr>
            </w:pPr>
          </w:p>
        </w:tc>
        <w:tc>
          <w:tcPr>
            <w:tcW w:w="983" w:type="dxa"/>
          </w:tcPr>
          <w:p w14:paraId="62EACB61">
            <w:pPr>
              <w:pStyle w:val="4"/>
              <w:widowControl/>
              <w:spacing w:line="560" w:lineRule="exact"/>
              <w:jc w:val="left"/>
              <w:rPr>
                <w:rFonts w:ascii="仿宋_GB2312" w:eastAsia="仿宋_GB2312"/>
                <w:color w:val="FF0000"/>
                <w:sz w:val="32"/>
                <w:szCs w:val="32"/>
              </w:rPr>
            </w:pPr>
          </w:p>
        </w:tc>
        <w:tc>
          <w:tcPr>
            <w:tcW w:w="1067" w:type="dxa"/>
          </w:tcPr>
          <w:p w14:paraId="45906B75">
            <w:pPr>
              <w:pStyle w:val="4"/>
              <w:widowControl/>
              <w:spacing w:line="560" w:lineRule="exact"/>
              <w:jc w:val="left"/>
              <w:rPr>
                <w:rFonts w:ascii="仿宋_GB2312" w:eastAsia="仿宋_GB2312"/>
                <w:color w:val="FF0000"/>
                <w:sz w:val="32"/>
                <w:szCs w:val="32"/>
              </w:rPr>
            </w:pPr>
          </w:p>
        </w:tc>
        <w:tc>
          <w:tcPr>
            <w:tcW w:w="2840" w:type="dxa"/>
          </w:tcPr>
          <w:p w14:paraId="4AEDD3F2">
            <w:pPr>
              <w:pStyle w:val="4"/>
              <w:widowControl/>
              <w:spacing w:line="560" w:lineRule="exact"/>
              <w:jc w:val="left"/>
              <w:rPr>
                <w:rFonts w:ascii="仿宋_GB2312" w:eastAsia="仿宋_GB2312"/>
                <w:color w:val="FF0000"/>
                <w:sz w:val="32"/>
                <w:szCs w:val="32"/>
              </w:rPr>
            </w:pPr>
          </w:p>
        </w:tc>
        <w:tc>
          <w:tcPr>
            <w:tcW w:w="2393" w:type="dxa"/>
          </w:tcPr>
          <w:p w14:paraId="3227F991">
            <w:pPr>
              <w:pStyle w:val="4"/>
              <w:widowControl/>
              <w:spacing w:line="560" w:lineRule="exact"/>
              <w:jc w:val="left"/>
              <w:rPr>
                <w:rFonts w:ascii="仿宋_GB2312" w:eastAsia="仿宋_GB2312"/>
                <w:color w:val="FF0000"/>
                <w:sz w:val="32"/>
                <w:szCs w:val="32"/>
              </w:rPr>
            </w:pPr>
          </w:p>
        </w:tc>
        <w:tc>
          <w:tcPr>
            <w:tcW w:w="2134" w:type="dxa"/>
          </w:tcPr>
          <w:p w14:paraId="29DB865A">
            <w:pPr>
              <w:pStyle w:val="4"/>
              <w:widowControl/>
              <w:spacing w:line="560" w:lineRule="exact"/>
              <w:jc w:val="left"/>
              <w:rPr>
                <w:rFonts w:ascii="仿宋_GB2312" w:eastAsia="仿宋_GB2312"/>
                <w:color w:val="FF0000"/>
                <w:sz w:val="32"/>
                <w:szCs w:val="32"/>
              </w:rPr>
            </w:pPr>
          </w:p>
        </w:tc>
        <w:tc>
          <w:tcPr>
            <w:tcW w:w="2100" w:type="dxa"/>
          </w:tcPr>
          <w:p w14:paraId="6AF0D90A">
            <w:pPr>
              <w:pStyle w:val="4"/>
              <w:widowControl/>
              <w:spacing w:line="560" w:lineRule="exact"/>
              <w:jc w:val="left"/>
              <w:rPr>
                <w:rFonts w:ascii="仿宋_GB2312" w:eastAsia="仿宋_GB2312"/>
                <w:color w:val="FF0000"/>
                <w:sz w:val="32"/>
                <w:szCs w:val="32"/>
              </w:rPr>
            </w:pPr>
          </w:p>
        </w:tc>
        <w:tc>
          <w:tcPr>
            <w:tcW w:w="1716" w:type="dxa"/>
          </w:tcPr>
          <w:p w14:paraId="6DDF9F4C">
            <w:pPr>
              <w:pStyle w:val="4"/>
              <w:widowControl/>
              <w:spacing w:line="560" w:lineRule="exact"/>
              <w:jc w:val="left"/>
              <w:rPr>
                <w:rFonts w:ascii="仿宋_GB2312" w:eastAsia="仿宋_GB2312"/>
                <w:color w:val="FF0000"/>
                <w:sz w:val="32"/>
                <w:szCs w:val="32"/>
              </w:rPr>
            </w:pPr>
          </w:p>
        </w:tc>
      </w:tr>
      <w:tr w14:paraId="7BF1D19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67" w:type="dxa"/>
          </w:tcPr>
          <w:p w14:paraId="30E58661">
            <w:pPr>
              <w:pStyle w:val="4"/>
              <w:widowControl/>
              <w:spacing w:line="560" w:lineRule="exact"/>
              <w:jc w:val="left"/>
              <w:rPr>
                <w:rFonts w:ascii="仿宋_GB2312" w:eastAsia="仿宋_GB2312"/>
                <w:color w:val="FF0000"/>
                <w:sz w:val="32"/>
                <w:szCs w:val="32"/>
              </w:rPr>
            </w:pPr>
          </w:p>
        </w:tc>
        <w:tc>
          <w:tcPr>
            <w:tcW w:w="983" w:type="dxa"/>
          </w:tcPr>
          <w:p w14:paraId="492F7D63">
            <w:pPr>
              <w:pStyle w:val="4"/>
              <w:widowControl/>
              <w:spacing w:line="560" w:lineRule="exact"/>
              <w:jc w:val="left"/>
              <w:rPr>
                <w:rFonts w:ascii="仿宋_GB2312" w:eastAsia="仿宋_GB2312"/>
                <w:color w:val="FF0000"/>
                <w:sz w:val="32"/>
                <w:szCs w:val="32"/>
              </w:rPr>
            </w:pPr>
          </w:p>
        </w:tc>
        <w:tc>
          <w:tcPr>
            <w:tcW w:w="1067" w:type="dxa"/>
          </w:tcPr>
          <w:p w14:paraId="2D599030">
            <w:pPr>
              <w:pStyle w:val="4"/>
              <w:widowControl/>
              <w:spacing w:line="560" w:lineRule="exact"/>
              <w:jc w:val="left"/>
              <w:rPr>
                <w:rFonts w:ascii="仿宋_GB2312" w:eastAsia="仿宋_GB2312"/>
                <w:color w:val="FF0000"/>
                <w:sz w:val="32"/>
                <w:szCs w:val="32"/>
              </w:rPr>
            </w:pPr>
          </w:p>
        </w:tc>
        <w:tc>
          <w:tcPr>
            <w:tcW w:w="2840" w:type="dxa"/>
          </w:tcPr>
          <w:p w14:paraId="17A97DA0">
            <w:pPr>
              <w:pStyle w:val="4"/>
              <w:widowControl/>
              <w:spacing w:line="560" w:lineRule="exact"/>
              <w:jc w:val="left"/>
              <w:rPr>
                <w:rFonts w:ascii="仿宋_GB2312" w:eastAsia="仿宋_GB2312"/>
                <w:color w:val="FF0000"/>
                <w:sz w:val="32"/>
                <w:szCs w:val="32"/>
              </w:rPr>
            </w:pPr>
          </w:p>
        </w:tc>
        <w:tc>
          <w:tcPr>
            <w:tcW w:w="2393" w:type="dxa"/>
          </w:tcPr>
          <w:p w14:paraId="379AE472">
            <w:pPr>
              <w:pStyle w:val="4"/>
              <w:widowControl/>
              <w:spacing w:line="560" w:lineRule="exact"/>
              <w:jc w:val="left"/>
              <w:rPr>
                <w:rFonts w:ascii="仿宋_GB2312" w:eastAsia="仿宋_GB2312"/>
                <w:color w:val="FF0000"/>
                <w:sz w:val="32"/>
                <w:szCs w:val="32"/>
              </w:rPr>
            </w:pPr>
          </w:p>
        </w:tc>
        <w:tc>
          <w:tcPr>
            <w:tcW w:w="2134" w:type="dxa"/>
          </w:tcPr>
          <w:p w14:paraId="00D3BC2E">
            <w:pPr>
              <w:pStyle w:val="4"/>
              <w:widowControl/>
              <w:spacing w:line="560" w:lineRule="exact"/>
              <w:jc w:val="left"/>
              <w:rPr>
                <w:rFonts w:ascii="仿宋_GB2312" w:eastAsia="仿宋_GB2312"/>
                <w:color w:val="FF0000"/>
                <w:sz w:val="32"/>
                <w:szCs w:val="32"/>
              </w:rPr>
            </w:pPr>
          </w:p>
        </w:tc>
        <w:tc>
          <w:tcPr>
            <w:tcW w:w="2100" w:type="dxa"/>
          </w:tcPr>
          <w:p w14:paraId="43D38628">
            <w:pPr>
              <w:pStyle w:val="4"/>
              <w:widowControl/>
              <w:spacing w:line="560" w:lineRule="exact"/>
              <w:jc w:val="left"/>
              <w:rPr>
                <w:rFonts w:ascii="仿宋_GB2312" w:eastAsia="仿宋_GB2312"/>
                <w:color w:val="FF0000"/>
                <w:sz w:val="32"/>
                <w:szCs w:val="32"/>
              </w:rPr>
            </w:pPr>
          </w:p>
        </w:tc>
        <w:tc>
          <w:tcPr>
            <w:tcW w:w="1716" w:type="dxa"/>
          </w:tcPr>
          <w:p w14:paraId="4139E4EB">
            <w:pPr>
              <w:pStyle w:val="4"/>
              <w:widowControl/>
              <w:spacing w:line="560" w:lineRule="exact"/>
              <w:jc w:val="left"/>
              <w:rPr>
                <w:rFonts w:ascii="仿宋_GB2312" w:eastAsia="仿宋_GB2312"/>
                <w:color w:val="FF0000"/>
                <w:sz w:val="32"/>
                <w:szCs w:val="32"/>
              </w:rPr>
            </w:pPr>
          </w:p>
        </w:tc>
      </w:tr>
      <w:tr w14:paraId="7D0AAF6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67" w:type="dxa"/>
          </w:tcPr>
          <w:p w14:paraId="05C0E7F5">
            <w:pPr>
              <w:pStyle w:val="4"/>
              <w:widowControl/>
              <w:spacing w:line="560" w:lineRule="exact"/>
              <w:jc w:val="left"/>
              <w:rPr>
                <w:rFonts w:ascii="仿宋_GB2312" w:eastAsia="仿宋_GB2312"/>
                <w:color w:val="FF0000"/>
                <w:sz w:val="32"/>
                <w:szCs w:val="32"/>
              </w:rPr>
            </w:pPr>
          </w:p>
        </w:tc>
        <w:tc>
          <w:tcPr>
            <w:tcW w:w="983" w:type="dxa"/>
          </w:tcPr>
          <w:p w14:paraId="761FFF99">
            <w:pPr>
              <w:pStyle w:val="4"/>
              <w:widowControl/>
              <w:spacing w:line="560" w:lineRule="exact"/>
              <w:jc w:val="left"/>
              <w:rPr>
                <w:rFonts w:ascii="仿宋_GB2312" w:eastAsia="仿宋_GB2312"/>
                <w:color w:val="FF0000"/>
                <w:sz w:val="32"/>
                <w:szCs w:val="32"/>
              </w:rPr>
            </w:pPr>
          </w:p>
        </w:tc>
        <w:tc>
          <w:tcPr>
            <w:tcW w:w="1067" w:type="dxa"/>
          </w:tcPr>
          <w:p w14:paraId="34A3D02C">
            <w:pPr>
              <w:pStyle w:val="4"/>
              <w:widowControl/>
              <w:spacing w:line="560" w:lineRule="exact"/>
              <w:jc w:val="left"/>
              <w:rPr>
                <w:rFonts w:ascii="仿宋_GB2312" w:eastAsia="仿宋_GB2312"/>
                <w:color w:val="FF0000"/>
                <w:sz w:val="32"/>
                <w:szCs w:val="32"/>
              </w:rPr>
            </w:pPr>
          </w:p>
        </w:tc>
        <w:tc>
          <w:tcPr>
            <w:tcW w:w="2840" w:type="dxa"/>
          </w:tcPr>
          <w:p w14:paraId="003F1A35">
            <w:pPr>
              <w:pStyle w:val="4"/>
              <w:widowControl/>
              <w:spacing w:line="560" w:lineRule="exact"/>
              <w:jc w:val="left"/>
              <w:rPr>
                <w:rFonts w:ascii="仿宋_GB2312" w:eastAsia="仿宋_GB2312"/>
                <w:color w:val="FF0000"/>
                <w:sz w:val="32"/>
                <w:szCs w:val="32"/>
              </w:rPr>
            </w:pPr>
          </w:p>
        </w:tc>
        <w:tc>
          <w:tcPr>
            <w:tcW w:w="2393" w:type="dxa"/>
          </w:tcPr>
          <w:p w14:paraId="14A9917A">
            <w:pPr>
              <w:pStyle w:val="4"/>
              <w:widowControl/>
              <w:spacing w:line="560" w:lineRule="exact"/>
              <w:jc w:val="left"/>
              <w:rPr>
                <w:rFonts w:ascii="仿宋_GB2312" w:eastAsia="仿宋_GB2312"/>
                <w:color w:val="FF0000"/>
                <w:sz w:val="32"/>
                <w:szCs w:val="32"/>
              </w:rPr>
            </w:pPr>
          </w:p>
        </w:tc>
        <w:tc>
          <w:tcPr>
            <w:tcW w:w="2134" w:type="dxa"/>
          </w:tcPr>
          <w:p w14:paraId="3B81AB8C">
            <w:pPr>
              <w:pStyle w:val="4"/>
              <w:widowControl/>
              <w:spacing w:line="560" w:lineRule="exact"/>
              <w:jc w:val="left"/>
              <w:rPr>
                <w:rFonts w:ascii="仿宋_GB2312" w:eastAsia="仿宋_GB2312"/>
                <w:color w:val="FF0000"/>
                <w:sz w:val="32"/>
                <w:szCs w:val="32"/>
              </w:rPr>
            </w:pPr>
          </w:p>
        </w:tc>
        <w:tc>
          <w:tcPr>
            <w:tcW w:w="2100" w:type="dxa"/>
          </w:tcPr>
          <w:p w14:paraId="0BE4EAE3">
            <w:pPr>
              <w:pStyle w:val="4"/>
              <w:widowControl/>
              <w:spacing w:line="560" w:lineRule="exact"/>
              <w:jc w:val="left"/>
              <w:rPr>
                <w:rFonts w:ascii="仿宋_GB2312" w:eastAsia="仿宋_GB2312"/>
                <w:color w:val="FF0000"/>
                <w:sz w:val="32"/>
                <w:szCs w:val="32"/>
              </w:rPr>
            </w:pPr>
          </w:p>
        </w:tc>
        <w:tc>
          <w:tcPr>
            <w:tcW w:w="1716" w:type="dxa"/>
          </w:tcPr>
          <w:p w14:paraId="5C2917E9">
            <w:pPr>
              <w:pStyle w:val="4"/>
              <w:widowControl/>
              <w:spacing w:line="560" w:lineRule="exact"/>
              <w:jc w:val="left"/>
              <w:rPr>
                <w:rFonts w:ascii="仿宋_GB2312" w:eastAsia="仿宋_GB2312"/>
                <w:color w:val="FF0000"/>
                <w:sz w:val="32"/>
                <w:szCs w:val="32"/>
              </w:rPr>
            </w:pPr>
          </w:p>
        </w:tc>
      </w:tr>
      <w:bookmarkEnd w:id="11"/>
      <w:bookmarkEnd w:id="12"/>
      <w:bookmarkEnd w:id="13"/>
      <w:bookmarkEnd w:id="14"/>
    </w:tbl>
    <w:p w14:paraId="78DE7D3F">
      <w:pPr>
        <w:pStyle w:val="4"/>
        <w:widowControl/>
        <w:spacing w:line="560" w:lineRule="exact"/>
        <w:ind w:firstLine="640" w:firstLineChars="200"/>
        <w:jc w:val="left"/>
        <w:rPr>
          <w:rFonts w:hint="eastAsia" w:ascii="仿宋_GB2312" w:eastAsia="仿宋_GB2312"/>
          <w:sz w:val="32"/>
          <w:szCs w:val="32"/>
        </w:rPr>
      </w:pPr>
    </w:p>
    <w:p w14:paraId="204A5848">
      <w:pPr>
        <w:pStyle w:val="4"/>
        <w:widowControl/>
        <w:spacing w:line="560" w:lineRule="exact"/>
        <w:ind w:firstLine="640" w:firstLineChars="200"/>
        <w:jc w:val="lef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2.车辆信息表。</w:t>
      </w:r>
    </w:p>
    <w:tbl>
      <w:tblPr>
        <w:tblStyle w:val="6"/>
        <w:tblpPr w:leftFromText="180" w:rightFromText="180" w:vertAnchor="text" w:tblpX="293" w:tblpY="1"/>
        <w:tblOverlap w:val="never"/>
        <w:tblW w:w="0" w:type="auto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17"/>
        <w:gridCol w:w="993"/>
        <w:gridCol w:w="1559"/>
        <w:gridCol w:w="2551"/>
        <w:gridCol w:w="2530"/>
        <w:gridCol w:w="2416"/>
        <w:gridCol w:w="2434"/>
      </w:tblGrid>
      <w:tr w14:paraId="25DF86E4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7" w:type="dxa"/>
          </w:tcPr>
          <w:p w14:paraId="6088A338">
            <w:pPr>
              <w:pStyle w:val="4"/>
              <w:widowControl/>
              <w:spacing w:line="560" w:lineRule="exact"/>
              <w:jc w:val="center"/>
              <w:rPr>
                <w:rFonts w:ascii="仿宋_GB2312" w:eastAsia="仿宋_GB2312"/>
                <w:color w:val="FF0000"/>
                <w:sz w:val="28"/>
                <w:szCs w:val="28"/>
              </w:rPr>
            </w:pPr>
            <w:bookmarkStart w:id="15" w:name="_Hlk220568066"/>
            <w:r>
              <w:rPr>
                <w:rFonts w:hint="eastAsia" w:ascii="仿宋_GB2312" w:eastAsia="仿宋_GB2312"/>
                <w:color w:val="FF0000"/>
                <w:sz w:val="28"/>
                <w:szCs w:val="28"/>
              </w:rPr>
              <w:t>姓名</w:t>
            </w:r>
          </w:p>
        </w:tc>
        <w:tc>
          <w:tcPr>
            <w:tcW w:w="993" w:type="dxa"/>
          </w:tcPr>
          <w:p w14:paraId="406F6424">
            <w:pPr>
              <w:pStyle w:val="4"/>
              <w:widowControl/>
              <w:spacing w:line="560" w:lineRule="exact"/>
              <w:jc w:val="center"/>
              <w:rPr>
                <w:rFonts w:ascii="仿宋_GB2312" w:eastAsia="仿宋_GB2312"/>
                <w:color w:val="FF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FF0000"/>
                <w:sz w:val="28"/>
                <w:szCs w:val="28"/>
              </w:rPr>
              <w:t>性别</w:t>
            </w:r>
          </w:p>
        </w:tc>
        <w:tc>
          <w:tcPr>
            <w:tcW w:w="1559" w:type="dxa"/>
          </w:tcPr>
          <w:p w14:paraId="01F69AE4">
            <w:pPr>
              <w:pStyle w:val="4"/>
              <w:widowControl/>
              <w:spacing w:line="560" w:lineRule="exact"/>
              <w:jc w:val="center"/>
              <w:rPr>
                <w:rFonts w:ascii="仿宋_GB2312" w:eastAsia="仿宋_GB2312"/>
                <w:color w:val="FF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FF0000"/>
                <w:sz w:val="28"/>
                <w:szCs w:val="28"/>
              </w:rPr>
              <w:t>车牌号</w:t>
            </w:r>
          </w:p>
        </w:tc>
        <w:tc>
          <w:tcPr>
            <w:tcW w:w="2551" w:type="dxa"/>
          </w:tcPr>
          <w:p w14:paraId="051867F8">
            <w:pPr>
              <w:pStyle w:val="4"/>
              <w:widowControl/>
              <w:spacing w:line="560" w:lineRule="exact"/>
              <w:jc w:val="center"/>
              <w:rPr>
                <w:rFonts w:ascii="仿宋_GB2312" w:eastAsia="仿宋_GB2312"/>
                <w:color w:val="FF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FF0000"/>
                <w:sz w:val="28"/>
                <w:szCs w:val="28"/>
              </w:rPr>
              <w:t>身份证号</w:t>
            </w:r>
          </w:p>
        </w:tc>
        <w:tc>
          <w:tcPr>
            <w:tcW w:w="2530" w:type="dxa"/>
          </w:tcPr>
          <w:p w14:paraId="172FDC7D">
            <w:pPr>
              <w:pStyle w:val="4"/>
              <w:widowControl/>
              <w:spacing w:line="560" w:lineRule="exact"/>
              <w:jc w:val="center"/>
              <w:rPr>
                <w:rFonts w:ascii="仿宋_GB2312" w:eastAsia="仿宋_GB2312"/>
                <w:color w:val="FF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FF0000"/>
                <w:sz w:val="28"/>
                <w:szCs w:val="28"/>
                <w:lang w:val="en-US" w:eastAsia="zh-CN"/>
              </w:rPr>
              <w:t>来校</w:t>
            </w:r>
            <w:r>
              <w:rPr>
                <w:rFonts w:hint="eastAsia" w:ascii="仿宋_GB2312" w:eastAsia="仿宋_GB2312"/>
                <w:color w:val="FF0000"/>
                <w:sz w:val="28"/>
                <w:szCs w:val="28"/>
              </w:rPr>
              <w:t>事由</w:t>
            </w:r>
          </w:p>
        </w:tc>
        <w:tc>
          <w:tcPr>
            <w:tcW w:w="2416" w:type="dxa"/>
          </w:tcPr>
          <w:p w14:paraId="256CCE4C">
            <w:pPr>
              <w:pStyle w:val="4"/>
              <w:widowControl/>
              <w:spacing w:line="560" w:lineRule="exact"/>
              <w:jc w:val="center"/>
              <w:rPr>
                <w:rFonts w:hint="eastAsia" w:ascii="仿宋_GB2312" w:eastAsia="仿宋_GB2312"/>
                <w:color w:val="FF0000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color w:val="FF0000"/>
                <w:sz w:val="28"/>
                <w:szCs w:val="28"/>
              </w:rPr>
              <w:t>来校</w:t>
            </w:r>
            <w:r>
              <w:rPr>
                <w:rFonts w:hint="eastAsia" w:ascii="仿宋_GB2312" w:eastAsia="仿宋_GB2312"/>
                <w:color w:val="FF0000"/>
                <w:sz w:val="28"/>
                <w:szCs w:val="28"/>
                <w:lang w:val="en-US" w:eastAsia="zh-CN"/>
              </w:rPr>
              <w:t>时段</w:t>
            </w:r>
          </w:p>
        </w:tc>
        <w:tc>
          <w:tcPr>
            <w:tcW w:w="2434" w:type="dxa"/>
          </w:tcPr>
          <w:p w14:paraId="564DF57B">
            <w:pPr>
              <w:pStyle w:val="4"/>
              <w:widowControl/>
              <w:spacing w:line="560" w:lineRule="exact"/>
              <w:jc w:val="center"/>
              <w:rPr>
                <w:rFonts w:ascii="仿宋_GB2312" w:eastAsia="仿宋_GB2312"/>
                <w:color w:val="FF0000"/>
                <w:sz w:val="28"/>
                <w:szCs w:val="28"/>
              </w:rPr>
            </w:pPr>
            <w:r>
              <w:rPr>
                <w:rFonts w:hint="eastAsia" w:ascii="仿宋_GB2312" w:eastAsia="仿宋_GB2312"/>
                <w:color w:val="FF0000"/>
                <w:sz w:val="28"/>
                <w:szCs w:val="28"/>
              </w:rPr>
              <w:t>联系电话</w:t>
            </w:r>
          </w:p>
        </w:tc>
      </w:tr>
      <w:bookmarkEnd w:id="15"/>
      <w:tr w14:paraId="2ACD2EA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7" w:type="dxa"/>
          </w:tcPr>
          <w:p w14:paraId="2FA87A71">
            <w:pPr>
              <w:pStyle w:val="4"/>
              <w:widowControl/>
              <w:spacing w:line="560" w:lineRule="exact"/>
              <w:jc w:val="left"/>
              <w:rPr>
                <w:rFonts w:ascii="仿宋_GB2312" w:eastAsia="仿宋_GB2312"/>
                <w:color w:val="FF0000"/>
                <w:sz w:val="32"/>
                <w:szCs w:val="32"/>
              </w:rPr>
            </w:pPr>
          </w:p>
        </w:tc>
        <w:tc>
          <w:tcPr>
            <w:tcW w:w="993" w:type="dxa"/>
          </w:tcPr>
          <w:p w14:paraId="3219CB4D">
            <w:pPr>
              <w:pStyle w:val="4"/>
              <w:widowControl/>
              <w:spacing w:line="560" w:lineRule="exact"/>
              <w:jc w:val="left"/>
              <w:rPr>
                <w:rFonts w:ascii="仿宋_GB2312" w:eastAsia="仿宋_GB2312"/>
                <w:color w:val="FF0000"/>
                <w:sz w:val="32"/>
                <w:szCs w:val="32"/>
              </w:rPr>
            </w:pPr>
          </w:p>
        </w:tc>
        <w:tc>
          <w:tcPr>
            <w:tcW w:w="1559" w:type="dxa"/>
          </w:tcPr>
          <w:p w14:paraId="130E3EB0">
            <w:pPr>
              <w:pStyle w:val="4"/>
              <w:widowControl/>
              <w:spacing w:line="560" w:lineRule="exact"/>
              <w:jc w:val="left"/>
              <w:rPr>
                <w:rFonts w:ascii="仿宋_GB2312" w:eastAsia="仿宋_GB2312"/>
                <w:color w:val="FF0000"/>
                <w:sz w:val="32"/>
                <w:szCs w:val="32"/>
              </w:rPr>
            </w:pPr>
            <w:bookmarkStart w:id="16" w:name="_GoBack"/>
            <w:bookmarkEnd w:id="16"/>
          </w:p>
        </w:tc>
        <w:tc>
          <w:tcPr>
            <w:tcW w:w="2551" w:type="dxa"/>
          </w:tcPr>
          <w:p w14:paraId="25D328FB">
            <w:pPr>
              <w:pStyle w:val="4"/>
              <w:widowControl/>
              <w:spacing w:line="560" w:lineRule="exact"/>
              <w:jc w:val="left"/>
              <w:rPr>
                <w:rFonts w:ascii="仿宋_GB2312" w:eastAsia="仿宋_GB2312"/>
                <w:color w:val="FF0000"/>
                <w:sz w:val="32"/>
                <w:szCs w:val="32"/>
              </w:rPr>
            </w:pPr>
          </w:p>
        </w:tc>
        <w:tc>
          <w:tcPr>
            <w:tcW w:w="2530" w:type="dxa"/>
          </w:tcPr>
          <w:p w14:paraId="677EED51">
            <w:pPr>
              <w:pStyle w:val="4"/>
              <w:widowControl/>
              <w:spacing w:line="560" w:lineRule="exact"/>
              <w:jc w:val="left"/>
              <w:rPr>
                <w:rFonts w:ascii="仿宋_GB2312" w:eastAsia="仿宋_GB2312"/>
                <w:color w:val="FF0000"/>
                <w:sz w:val="32"/>
                <w:szCs w:val="32"/>
              </w:rPr>
            </w:pPr>
          </w:p>
        </w:tc>
        <w:tc>
          <w:tcPr>
            <w:tcW w:w="2416" w:type="dxa"/>
          </w:tcPr>
          <w:p w14:paraId="646A2936">
            <w:pPr>
              <w:pStyle w:val="4"/>
              <w:widowControl/>
              <w:spacing w:line="560" w:lineRule="exact"/>
              <w:jc w:val="left"/>
              <w:rPr>
                <w:rFonts w:ascii="仿宋_GB2312" w:eastAsia="仿宋_GB2312"/>
                <w:color w:val="FF0000"/>
                <w:sz w:val="32"/>
                <w:szCs w:val="32"/>
              </w:rPr>
            </w:pPr>
          </w:p>
        </w:tc>
        <w:tc>
          <w:tcPr>
            <w:tcW w:w="2434" w:type="dxa"/>
          </w:tcPr>
          <w:p w14:paraId="126A8C31">
            <w:pPr>
              <w:pStyle w:val="4"/>
              <w:widowControl/>
              <w:spacing w:line="560" w:lineRule="exact"/>
              <w:jc w:val="left"/>
              <w:rPr>
                <w:rFonts w:ascii="仿宋_GB2312" w:eastAsia="仿宋_GB2312"/>
                <w:color w:val="FF0000"/>
                <w:sz w:val="32"/>
                <w:szCs w:val="32"/>
              </w:rPr>
            </w:pPr>
          </w:p>
        </w:tc>
      </w:tr>
      <w:tr w14:paraId="4804C51C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7" w:type="dxa"/>
          </w:tcPr>
          <w:p w14:paraId="2AFC2AA4">
            <w:pPr>
              <w:pStyle w:val="4"/>
              <w:widowControl/>
              <w:spacing w:line="560" w:lineRule="exact"/>
              <w:jc w:val="left"/>
              <w:rPr>
                <w:rFonts w:ascii="仿宋_GB2312" w:eastAsia="仿宋_GB2312"/>
                <w:color w:val="FF0000"/>
                <w:sz w:val="32"/>
                <w:szCs w:val="32"/>
              </w:rPr>
            </w:pPr>
          </w:p>
        </w:tc>
        <w:tc>
          <w:tcPr>
            <w:tcW w:w="993" w:type="dxa"/>
          </w:tcPr>
          <w:p w14:paraId="031760FD">
            <w:pPr>
              <w:pStyle w:val="4"/>
              <w:widowControl/>
              <w:spacing w:line="560" w:lineRule="exact"/>
              <w:jc w:val="left"/>
              <w:rPr>
                <w:rFonts w:ascii="仿宋_GB2312" w:eastAsia="仿宋_GB2312"/>
                <w:color w:val="FF0000"/>
                <w:sz w:val="32"/>
                <w:szCs w:val="32"/>
              </w:rPr>
            </w:pPr>
          </w:p>
        </w:tc>
        <w:tc>
          <w:tcPr>
            <w:tcW w:w="1559" w:type="dxa"/>
          </w:tcPr>
          <w:p w14:paraId="0483F151">
            <w:pPr>
              <w:pStyle w:val="4"/>
              <w:widowControl/>
              <w:spacing w:line="560" w:lineRule="exact"/>
              <w:jc w:val="left"/>
              <w:rPr>
                <w:rFonts w:ascii="仿宋_GB2312" w:eastAsia="仿宋_GB2312"/>
                <w:color w:val="FF0000"/>
                <w:sz w:val="32"/>
                <w:szCs w:val="32"/>
              </w:rPr>
            </w:pPr>
          </w:p>
        </w:tc>
        <w:tc>
          <w:tcPr>
            <w:tcW w:w="2551" w:type="dxa"/>
          </w:tcPr>
          <w:p w14:paraId="445CDE2B">
            <w:pPr>
              <w:pStyle w:val="4"/>
              <w:widowControl/>
              <w:spacing w:line="560" w:lineRule="exact"/>
              <w:jc w:val="left"/>
              <w:rPr>
                <w:rFonts w:ascii="仿宋_GB2312" w:eastAsia="仿宋_GB2312"/>
                <w:color w:val="FF0000"/>
                <w:sz w:val="32"/>
                <w:szCs w:val="32"/>
              </w:rPr>
            </w:pPr>
          </w:p>
        </w:tc>
        <w:tc>
          <w:tcPr>
            <w:tcW w:w="2530" w:type="dxa"/>
          </w:tcPr>
          <w:p w14:paraId="181BD468">
            <w:pPr>
              <w:pStyle w:val="4"/>
              <w:widowControl/>
              <w:spacing w:line="560" w:lineRule="exact"/>
              <w:jc w:val="left"/>
              <w:rPr>
                <w:rFonts w:ascii="仿宋_GB2312" w:eastAsia="仿宋_GB2312"/>
                <w:color w:val="FF0000"/>
                <w:sz w:val="32"/>
                <w:szCs w:val="32"/>
              </w:rPr>
            </w:pPr>
          </w:p>
        </w:tc>
        <w:tc>
          <w:tcPr>
            <w:tcW w:w="2416" w:type="dxa"/>
          </w:tcPr>
          <w:p w14:paraId="32B1626C">
            <w:pPr>
              <w:pStyle w:val="4"/>
              <w:widowControl/>
              <w:spacing w:line="560" w:lineRule="exact"/>
              <w:jc w:val="left"/>
              <w:rPr>
                <w:rFonts w:ascii="仿宋_GB2312" w:eastAsia="仿宋_GB2312"/>
                <w:color w:val="FF0000"/>
                <w:sz w:val="32"/>
                <w:szCs w:val="32"/>
              </w:rPr>
            </w:pPr>
          </w:p>
        </w:tc>
        <w:tc>
          <w:tcPr>
            <w:tcW w:w="2434" w:type="dxa"/>
          </w:tcPr>
          <w:p w14:paraId="341DD73F">
            <w:pPr>
              <w:pStyle w:val="4"/>
              <w:widowControl/>
              <w:spacing w:line="560" w:lineRule="exact"/>
              <w:jc w:val="left"/>
              <w:rPr>
                <w:rFonts w:ascii="仿宋_GB2312" w:eastAsia="仿宋_GB2312"/>
                <w:color w:val="FF0000"/>
                <w:sz w:val="32"/>
                <w:szCs w:val="32"/>
              </w:rPr>
            </w:pPr>
          </w:p>
        </w:tc>
      </w:tr>
      <w:tr w14:paraId="5128C210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7" w:type="dxa"/>
          </w:tcPr>
          <w:p w14:paraId="1A0DDB6C">
            <w:pPr>
              <w:pStyle w:val="4"/>
              <w:widowControl/>
              <w:spacing w:line="560" w:lineRule="exact"/>
              <w:jc w:val="left"/>
              <w:rPr>
                <w:rFonts w:ascii="仿宋_GB2312" w:eastAsia="仿宋_GB2312"/>
                <w:color w:val="FF0000"/>
                <w:sz w:val="32"/>
                <w:szCs w:val="32"/>
              </w:rPr>
            </w:pPr>
          </w:p>
        </w:tc>
        <w:tc>
          <w:tcPr>
            <w:tcW w:w="993" w:type="dxa"/>
          </w:tcPr>
          <w:p w14:paraId="7C8A580B">
            <w:pPr>
              <w:pStyle w:val="4"/>
              <w:widowControl/>
              <w:spacing w:line="560" w:lineRule="exact"/>
              <w:jc w:val="left"/>
              <w:rPr>
                <w:rFonts w:ascii="仿宋_GB2312" w:eastAsia="仿宋_GB2312"/>
                <w:color w:val="FF0000"/>
                <w:sz w:val="32"/>
                <w:szCs w:val="32"/>
              </w:rPr>
            </w:pPr>
          </w:p>
        </w:tc>
        <w:tc>
          <w:tcPr>
            <w:tcW w:w="1559" w:type="dxa"/>
          </w:tcPr>
          <w:p w14:paraId="6C247406">
            <w:pPr>
              <w:pStyle w:val="4"/>
              <w:widowControl/>
              <w:spacing w:line="560" w:lineRule="exact"/>
              <w:jc w:val="left"/>
              <w:rPr>
                <w:rFonts w:ascii="仿宋_GB2312" w:eastAsia="仿宋_GB2312"/>
                <w:color w:val="FF0000"/>
                <w:sz w:val="32"/>
                <w:szCs w:val="32"/>
              </w:rPr>
            </w:pPr>
          </w:p>
        </w:tc>
        <w:tc>
          <w:tcPr>
            <w:tcW w:w="2551" w:type="dxa"/>
          </w:tcPr>
          <w:p w14:paraId="75234BDD">
            <w:pPr>
              <w:pStyle w:val="4"/>
              <w:widowControl/>
              <w:spacing w:line="560" w:lineRule="exact"/>
              <w:jc w:val="left"/>
              <w:rPr>
                <w:rFonts w:ascii="仿宋_GB2312" w:eastAsia="仿宋_GB2312"/>
                <w:color w:val="FF0000"/>
                <w:sz w:val="32"/>
                <w:szCs w:val="32"/>
              </w:rPr>
            </w:pPr>
          </w:p>
        </w:tc>
        <w:tc>
          <w:tcPr>
            <w:tcW w:w="2530" w:type="dxa"/>
          </w:tcPr>
          <w:p w14:paraId="07A5D95B">
            <w:pPr>
              <w:pStyle w:val="4"/>
              <w:widowControl/>
              <w:spacing w:line="560" w:lineRule="exact"/>
              <w:jc w:val="left"/>
              <w:rPr>
                <w:rFonts w:ascii="仿宋_GB2312" w:eastAsia="仿宋_GB2312"/>
                <w:color w:val="FF0000"/>
                <w:sz w:val="32"/>
                <w:szCs w:val="32"/>
              </w:rPr>
            </w:pPr>
          </w:p>
        </w:tc>
        <w:tc>
          <w:tcPr>
            <w:tcW w:w="2416" w:type="dxa"/>
          </w:tcPr>
          <w:p w14:paraId="2CACDA95">
            <w:pPr>
              <w:pStyle w:val="4"/>
              <w:widowControl/>
              <w:spacing w:line="560" w:lineRule="exact"/>
              <w:jc w:val="left"/>
              <w:rPr>
                <w:rFonts w:ascii="仿宋_GB2312" w:eastAsia="仿宋_GB2312"/>
                <w:color w:val="FF0000"/>
                <w:sz w:val="32"/>
                <w:szCs w:val="32"/>
              </w:rPr>
            </w:pPr>
          </w:p>
        </w:tc>
        <w:tc>
          <w:tcPr>
            <w:tcW w:w="2434" w:type="dxa"/>
          </w:tcPr>
          <w:p w14:paraId="6B1E5942">
            <w:pPr>
              <w:pStyle w:val="4"/>
              <w:widowControl/>
              <w:spacing w:line="560" w:lineRule="exact"/>
              <w:jc w:val="left"/>
              <w:rPr>
                <w:rFonts w:ascii="仿宋_GB2312" w:eastAsia="仿宋_GB2312"/>
                <w:color w:val="FF0000"/>
                <w:sz w:val="32"/>
                <w:szCs w:val="32"/>
              </w:rPr>
            </w:pPr>
          </w:p>
        </w:tc>
      </w:tr>
      <w:tr w14:paraId="37AE182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7" w:type="dxa"/>
          </w:tcPr>
          <w:p w14:paraId="746467A5">
            <w:pPr>
              <w:pStyle w:val="4"/>
              <w:widowControl/>
              <w:spacing w:line="560" w:lineRule="exact"/>
              <w:jc w:val="left"/>
              <w:rPr>
                <w:rFonts w:ascii="仿宋_GB2312" w:eastAsia="仿宋_GB2312"/>
                <w:color w:val="FF0000"/>
                <w:sz w:val="32"/>
                <w:szCs w:val="32"/>
              </w:rPr>
            </w:pPr>
          </w:p>
        </w:tc>
        <w:tc>
          <w:tcPr>
            <w:tcW w:w="993" w:type="dxa"/>
          </w:tcPr>
          <w:p w14:paraId="0449019B">
            <w:pPr>
              <w:pStyle w:val="4"/>
              <w:widowControl/>
              <w:spacing w:line="560" w:lineRule="exact"/>
              <w:jc w:val="left"/>
              <w:rPr>
                <w:rFonts w:ascii="仿宋_GB2312" w:eastAsia="仿宋_GB2312"/>
                <w:color w:val="FF0000"/>
                <w:sz w:val="32"/>
                <w:szCs w:val="32"/>
              </w:rPr>
            </w:pPr>
          </w:p>
        </w:tc>
        <w:tc>
          <w:tcPr>
            <w:tcW w:w="1559" w:type="dxa"/>
          </w:tcPr>
          <w:p w14:paraId="42B66951">
            <w:pPr>
              <w:pStyle w:val="4"/>
              <w:widowControl/>
              <w:spacing w:line="560" w:lineRule="exact"/>
              <w:jc w:val="left"/>
              <w:rPr>
                <w:rFonts w:ascii="仿宋_GB2312" w:eastAsia="仿宋_GB2312"/>
                <w:color w:val="FF0000"/>
                <w:sz w:val="32"/>
                <w:szCs w:val="32"/>
              </w:rPr>
            </w:pPr>
          </w:p>
        </w:tc>
        <w:tc>
          <w:tcPr>
            <w:tcW w:w="2551" w:type="dxa"/>
          </w:tcPr>
          <w:p w14:paraId="1CA0315A">
            <w:pPr>
              <w:pStyle w:val="4"/>
              <w:widowControl/>
              <w:spacing w:line="560" w:lineRule="exact"/>
              <w:jc w:val="left"/>
              <w:rPr>
                <w:rFonts w:ascii="仿宋_GB2312" w:eastAsia="仿宋_GB2312"/>
                <w:color w:val="FF0000"/>
                <w:sz w:val="32"/>
                <w:szCs w:val="32"/>
              </w:rPr>
            </w:pPr>
          </w:p>
        </w:tc>
        <w:tc>
          <w:tcPr>
            <w:tcW w:w="2530" w:type="dxa"/>
          </w:tcPr>
          <w:p w14:paraId="65EF0A79">
            <w:pPr>
              <w:pStyle w:val="4"/>
              <w:widowControl/>
              <w:spacing w:line="560" w:lineRule="exact"/>
              <w:jc w:val="left"/>
              <w:rPr>
                <w:rFonts w:ascii="仿宋_GB2312" w:eastAsia="仿宋_GB2312"/>
                <w:color w:val="FF0000"/>
                <w:sz w:val="32"/>
                <w:szCs w:val="32"/>
              </w:rPr>
            </w:pPr>
          </w:p>
        </w:tc>
        <w:tc>
          <w:tcPr>
            <w:tcW w:w="2416" w:type="dxa"/>
          </w:tcPr>
          <w:p w14:paraId="2D54BD56">
            <w:pPr>
              <w:pStyle w:val="4"/>
              <w:widowControl/>
              <w:spacing w:line="560" w:lineRule="exact"/>
              <w:jc w:val="left"/>
              <w:rPr>
                <w:rFonts w:ascii="仿宋_GB2312" w:eastAsia="仿宋_GB2312"/>
                <w:color w:val="FF0000"/>
                <w:sz w:val="32"/>
                <w:szCs w:val="32"/>
              </w:rPr>
            </w:pPr>
          </w:p>
        </w:tc>
        <w:tc>
          <w:tcPr>
            <w:tcW w:w="2434" w:type="dxa"/>
          </w:tcPr>
          <w:p w14:paraId="30C705AA">
            <w:pPr>
              <w:pStyle w:val="4"/>
              <w:widowControl/>
              <w:spacing w:line="560" w:lineRule="exact"/>
              <w:jc w:val="left"/>
              <w:rPr>
                <w:rFonts w:ascii="仿宋_GB2312" w:eastAsia="仿宋_GB2312"/>
                <w:color w:val="FF0000"/>
                <w:sz w:val="32"/>
                <w:szCs w:val="32"/>
              </w:rPr>
            </w:pPr>
          </w:p>
        </w:tc>
      </w:tr>
      <w:tr w14:paraId="0DE7966E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7" w:type="dxa"/>
          </w:tcPr>
          <w:p w14:paraId="69B9DD8E">
            <w:pPr>
              <w:pStyle w:val="4"/>
              <w:widowControl/>
              <w:spacing w:line="560" w:lineRule="exact"/>
              <w:jc w:val="left"/>
              <w:rPr>
                <w:rFonts w:ascii="仿宋_GB2312" w:eastAsia="仿宋_GB2312"/>
                <w:color w:val="FF0000"/>
                <w:sz w:val="32"/>
                <w:szCs w:val="32"/>
              </w:rPr>
            </w:pPr>
          </w:p>
        </w:tc>
        <w:tc>
          <w:tcPr>
            <w:tcW w:w="993" w:type="dxa"/>
          </w:tcPr>
          <w:p w14:paraId="5AC1DE72">
            <w:pPr>
              <w:pStyle w:val="4"/>
              <w:widowControl/>
              <w:spacing w:line="560" w:lineRule="exact"/>
              <w:jc w:val="left"/>
              <w:rPr>
                <w:rFonts w:ascii="仿宋_GB2312" w:eastAsia="仿宋_GB2312"/>
                <w:color w:val="FF0000"/>
                <w:sz w:val="32"/>
                <w:szCs w:val="32"/>
              </w:rPr>
            </w:pPr>
          </w:p>
        </w:tc>
        <w:tc>
          <w:tcPr>
            <w:tcW w:w="1559" w:type="dxa"/>
          </w:tcPr>
          <w:p w14:paraId="65A9A5E8">
            <w:pPr>
              <w:pStyle w:val="4"/>
              <w:widowControl/>
              <w:spacing w:line="560" w:lineRule="exact"/>
              <w:jc w:val="left"/>
              <w:rPr>
                <w:rFonts w:ascii="仿宋_GB2312" w:eastAsia="仿宋_GB2312"/>
                <w:color w:val="FF0000"/>
                <w:sz w:val="32"/>
                <w:szCs w:val="32"/>
              </w:rPr>
            </w:pPr>
          </w:p>
        </w:tc>
        <w:tc>
          <w:tcPr>
            <w:tcW w:w="2551" w:type="dxa"/>
          </w:tcPr>
          <w:p w14:paraId="60A8A30F">
            <w:pPr>
              <w:pStyle w:val="4"/>
              <w:widowControl/>
              <w:spacing w:line="560" w:lineRule="exact"/>
              <w:jc w:val="left"/>
              <w:rPr>
                <w:rFonts w:ascii="仿宋_GB2312" w:eastAsia="仿宋_GB2312"/>
                <w:color w:val="FF0000"/>
                <w:sz w:val="32"/>
                <w:szCs w:val="32"/>
              </w:rPr>
            </w:pPr>
          </w:p>
        </w:tc>
        <w:tc>
          <w:tcPr>
            <w:tcW w:w="2530" w:type="dxa"/>
          </w:tcPr>
          <w:p w14:paraId="48CD7C03">
            <w:pPr>
              <w:pStyle w:val="4"/>
              <w:widowControl/>
              <w:spacing w:line="560" w:lineRule="exact"/>
              <w:jc w:val="left"/>
              <w:rPr>
                <w:rFonts w:ascii="仿宋_GB2312" w:eastAsia="仿宋_GB2312"/>
                <w:color w:val="FF0000"/>
                <w:sz w:val="32"/>
                <w:szCs w:val="32"/>
              </w:rPr>
            </w:pPr>
          </w:p>
        </w:tc>
        <w:tc>
          <w:tcPr>
            <w:tcW w:w="2416" w:type="dxa"/>
          </w:tcPr>
          <w:p w14:paraId="34CEECC9">
            <w:pPr>
              <w:pStyle w:val="4"/>
              <w:widowControl/>
              <w:spacing w:line="560" w:lineRule="exact"/>
              <w:jc w:val="left"/>
              <w:rPr>
                <w:rFonts w:ascii="仿宋_GB2312" w:eastAsia="仿宋_GB2312"/>
                <w:color w:val="FF0000"/>
                <w:sz w:val="32"/>
                <w:szCs w:val="32"/>
              </w:rPr>
            </w:pPr>
          </w:p>
        </w:tc>
        <w:tc>
          <w:tcPr>
            <w:tcW w:w="2434" w:type="dxa"/>
          </w:tcPr>
          <w:p w14:paraId="5A2A6722">
            <w:pPr>
              <w:pStyle w:val="4"/>
              <w:widowControl/>
              <w:spacing w:line="560" w:lineRule="exact"/>
              <w:jc w:val="left"/>
              <w:rPr>
                <w:rFonts w:ascii="仿宋_GB2312" w:eastAsia="仿宋_GB2312"/>
                <w:color w:val="FF0000"/>
                <w:sz w:val="32"/>
                <w:szCs w:val="32"/>
              </w:rPr>
            </w:pPr>
          </w:p>
        </w:tc>
      </w:tr>
      <w:tr w14:paraId="3A8ACD8B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7" w:type="dxa"/>
          </w:tcPr>
          <w:p w14:paraId="0BD25B17">
            <w:pPr>
              <w:pStyle w:val="4"/>
              <w:widowControl/>
              <w:spacing w:line="560" w:lineRule="exact"/>
              <w:jc w:val="left"/>
              <w:rPr>
                <w:rFonts w:ascii="仿宋_GB2312" w:eastAsia="仿宋_GB2312"/>
                <w:color w:val="FF0000"/>
                <w:sz w:val="32"/>
                <w:szCs w:val="32"/>
              </w:rPr>
            </w:pPr>
          </w:p>
        </w:tc>
        <w:tc>
          <w:tcPr>
            <w:tcW w:w="993" w:type="dxa"/>
          </w:tcPr>
          <w:p w14:paraId="01647093">
            <w:pPr>
              <w:pStyle w:val="4"/>
              <w:widowControl/>
              <w:spacing w:line="560" w:lineRule="exact"/>
              <w:jc w:val="left"/>
              <w:rPr>
                <w:rFonts w:ascii="仿宋_GB2312" w:eastAsia="仿宋_GB2312"/>
                <w:color w:val="FF0000"/>
                <w:sz w:val="32"/>
                <w:szCs w:val="32"/>
              </w:rPr>
            </w:pPr>
          </w:p>
        </w:tc>
        <w:tc>
          <w:tcPr>
            <w:tcW w:w="1559" w:type="dxa"/>
          </w:tcPr>
          <w:p w14:paraId="50033912">
            <w:pPr>
              <w:pStyle w:val="4"/>
              <w:widowControl/>
              <w:spacing w:line="560" w:lineRule="exact"/>
              <w:jc w:val="left"/>
              <w:rPr>
                <w:rFonts w:ascii="仿宋_GB2312" w:eastAsia="仿宋_GB2312"/>
                <w:color w:val="FF0000"/>
                <w:sz w:val="32"/>
                <w:szCs w:val="32"/>
              </w:rPr>
            </w:pPr>
          </w:p>
        </w:tc>
        <w:tc>
          <w:tcPr>
            <w:tcW w:w="2551" w:type="dxa"/>
          </w:tcPr>
          <w:p w14:paraId="77FD2C31">
            <w:pPr>
              <w:pStyle w:val="4"/>
              <w:widowControl/>
              <w:spacing w:line="560" w:lineRule="exact"/>
              <w:jc w:val="left"/>
              <w:rPr>
                <w:rFonts w:ascii="仿宋_GB2312" w:eastAsia="仿宋_GB2312"/>
                <w:color w:val="FF0000"/>
                <w:sz w:val="32"/>
                <w:szCs w:val="32"/>
              </w:rPr>
            </w:pPr>
          </w:p>
        </w:tc>
        <w:tc>
          <w:tcPr>
            <w:tcW w:w="2530" w:type="dxa"/>
          </w:tcPr>
          <w:p w14:paraId="52DC061B">
            <w:pPr>
              <w:pStyle w:val="4"/>
              <w:widowControl/>
              <w:spacing w:line="560" w:lineRule="exact"/>
              <w:jc w:val="left"/>
              <w:rPr>
                <w:rFonts w:ascii="仿宋_GB2312" w:eastAsia="仿宋_GB2312"/>
                <w:color w:val="FF0000"/>
                <w:sz w:val="32"/>
                <w:szCs w:val="32"/>
              </w:rPr>
            </w:pPr>
          </w:p>
        </w:tc>
        <w:tc>
          <w:tcPr>
            <w:tcW w:w="2416" w:type="dxa"/>
          </w:tcPr>
          <w:p w14:paraId="78986FC7">
            <w:pPr>
              <w:pStyle w:val="4"/>
              <w:widowControl/>
              <w:spacing w:line="560" w:lineRule="exact"/>
              <w:jc w:val="left"/>
              <w:rPr>
                <w:rFonts w:ascii="仿宋_GB2312" w:eastAsia="仿宋_GB2312"/>
                <w:color w:val="FF0000"/>
                <w:sz w:val="32"/>
                <w:szCs w:val="32"/>
              </w:rPr>
            </w:pPr>
          </w:p>
        </w:tc>
        <w:tc>
          <w:tcPr>
            <w:tcW w:w="2434" w:type="dxa"/>
          </w:tcPr>
          <w:p w14:paraId="6E418B73">
            <w:pPr>
              <w:pStyle w:val="4"/>
              <w:widowControl/>
              <w:spacing w:line="560" w:lineRule="exact"/>
              <w:jc w:val="left"/>
              <w:rPr>
                <w:rFonts w:ascii="仿宋_GB2312" w:eastAsia="仿宋_GB2312"/>
                <w:color w:val="FF0000"/>
                <w:sz w:val="32"/>
                <w:szCs w:val="32"/>
              </w:rPr>
            </w:pPr>
          </w:p>
        </w:tc>
      </w:tr>
      <w:tr w14:paraId="699CB115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7" w:type="dxa"/>
          </w:tcPr>
          <w:p w14:paraId="6975DE52">
            <w:pPr>
              <w:pStyle w:val="4"/>
              <w:widowControl/>
              <w:spacing w:line="560" w:lineRule="exact"/>
              <w:jc w:val="left"/>
              <w:rPr>
                <w:rFonts w:ascii="仿宋_GB2312" w:eastAsia="仿宋_GB2312"/>
                <w:color w:val="FF0000"/>
                <w:sz w:val="32"/>
                <w:szCs w:val="32"/>
              </w:rPr>
            </w:pPr>
          </w:p>
        </w:tc>
        <w:tc>
          <w:tcPr>
            <w:tcW w:w="993" w:type="dxa"/>
          </w:tcPr>
          <w:p w14:paraId="2C551C09">
            <w:pPr>
              <w:pStyle w:val="4"/>
              <w:widowControl/>
              <w:spacing w:line="560" w:lineRule="exact"/>
              <w:jc w:val="left"/>
              <w:rPr>
                <w:rFonts w:ascii="仿宋_GB2312" w:eastAsia="仿宋_GB2312"/>
                <w:color w:val="FF0000"/>
                <w:sz w:val="32"/>
                <w:szCs w:val="32"/>
              </w:rPr>
            </w:pPr>
          </w:p>
        </w:tc>
        <w:tc>
          <w:tcPr>
            <w:tcW w:w="1559" w:type="dxa"/>
          </w:tcPr>
          <w:p w14:paraId="390B4939">
            <w:pPr>
              <w:pStyle w:val="4"/>
              <w:widowControl/>
              <w:spacing w:line="560" w:lineRule="exact"/>
              <w:jc w:val="left"/>
              <w:rPr>
                <w:rFonts w:ascii="仿宋_GB2312" w:eastAsia="仿宋_GB2312"/>
                <w:color w:val="FF0000"/>
                <w:sz w:val="32"/>
                <w:szCs w:val="32"/>
              </w:rPr>
            </w:pPr>
          </w:p>
        </w:tc>
        <w:tc>
          <w:tcPr>
            <w:tcW w:w="2551" w:type="dxa"/>
          </w:tcPr>
          <w:p w14:paraId="02553191">
            <w:pPr>
              <w:pStyle w:val="4"/>
              <w:widowControl/>
              <w:spacing w:line="560" w:lineRule="exact"/>
              <w:jc w:val="left"/>
              <w:rPr>
                <w:rFonts w:ascii="仿宋_GB2312" w:eastAsia="仿宋_GB2312"/>
                <w:color w:val="FF0000"/>
                <w:sz w:val="32"/>
                <w:szCs w:val="32"/>
              </w:rPr>
            </w:pPr>
          </w:p>
        </w:tc>
        <w:tc>
          <w:tcPr>
            <w:tcW w:w="2530" w:type="dxa"/>
          </w:tcPr>
          <w:p w14:paraId="52E0A648">
            <w:pPr>
              <w:pStyle w:val="4"/>
              <w:widowControl/>
              <w:spacing w:line="560" w:lineRule="exact"/>
              <w:jc w:val="left"/>
              <w:rPr>
                <w:rFonts w:ascii="仿宋_GB2312" w:eastAsia="仿宋_GB2312"/>
                <w:color w:val="FF0000"/>
                <w:sz w:val="32"/>
                <w:szCs w:val="32"/>
              </w:rPr>
            </w:pPr>
          </w:p>
        </w:tc>
        <w:tc>
          <w:tcPr>
            <w:tcW w:w="2416" w:type="dxa"/>
          </w:tcPr>
          <w:p w14:paraId="3622D16F">
            <w:pPr>
              <w:pStyle w:val="4"/>
              <w:widowControl/>
              <w:spacing w:line="560" w:lineRule="exact"/>
              <w:jc w:val="left"/>
              <w:rPr>
                <w:rFonts w:ascii="仿宋_GB2312" w:eastAsia="仿宋_GB2312"/>
                <w:color w:val="FF0000"/>
                <w:sz w:val="32"/>
                <w:szCs w:val="32"/>
              </w:rPr>
            </w:pPr>
          </w:p>
        </w:tc>
        <w:tc>
          <w:tcPr>
            <w:tcW w:w="2434" w:type="dxa"/>
          </w:tcPr>
          <w:p w14:paraId="708BDC42">
            <w:pPr>
              <w:pStyle w:val="4"/>
              <w:widowControl/>
              <w:spacing w:line="560" w:lineRule="exact"/>
              <w:jc w:val="left"/>
              <w:rPr>
                <w:rFonts w:ascii="仿宋_GB2312" w:eastAsia="仿宋_GB2312"/>
                <w:color w:val="FF0000"/>
                <w:sz w:val="32"/>
                <w:szCs w:val="32"/>
              </w:rPr>
            </w:pPr>
          </w:p>
        </w:tc>
      </w:tr>
      <w:tr w14:paraId="47A6D717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7" w:type="dxa"/>
          </w:tcPr>
          <w:p w14:paraId="63396941">
            <w:pPr>
              <w:pStyle w:val="4"/>
              <w:widowControl/>
              <w:spacing w:line="560" w:lineRule="exact"/>
              <w:jc w:val="left"/>
              <w:rPr>
                <w:rFonts w:ascii="仿宋_GB2312" w:eastAsia="仿宋_GB2312"/>
                <w:color w:val="FF0000"/>
                <w:sz w:val="32"/>
                <w:szCs w:val="32"/>
              </w:rPr>
            </w:pPr>
          </w:p>
        </w:tc>
        <w:tc>
          <w:tcPr>
            <w:tcW w:w="993" w:type="dxa"/>
          </w:tcPr>
          <w:p w14:paraId="74E6989A">
            <w:pPr>
              <w:pStyle w:val="4"/>
              <w:widowControl/>
              <w:spacing w:line="560" w:lineRule="exact"/>
              <w:jc w:val="left"/>
              <w:rPr>
                <w:rFonts w:ascii="仿宋_GB2312" w:eastAsia="仿宋_GB2312"/>
                <w:color w:val="FF0000"/>
                <w:sz w:val="32"/>
                <w:szCs w:val="32"/>
              </w:rPr>
            </w:pPr>
          </w:p>
        </w:tc>
        <w:tc>
          <w:tcPr>
            <w:tcW w:w="1559" w:type="dxa"/>
          </w:tcPr>
          <w:p w14:paraId="000F5323">
            <w:pPr>
              <w:pStyle w:val="4"/>
              <w:widowControl/>
              <w:spacing w:line="560" w:lineRule="exact"/>
              <w:jc w:val="left"/>
              <w:rPr>
                <w:rFonts w:ascii="仿宋_GB2312" w:eastAsia="仿宋_GB2312"/>
                <w:color w:val="FF0000"/>
                <w:sz w:val="32"/>
                <w:szCs w:val="32"/>
              </w:rPr>
            </w:pPr>
          </w:p>
        </w:tc>
        <w:tc>
          <w:tcPr>
            <w:tcW w:w="2551" w:type="dxa"/>
          </w:tcPr>
          <w:p w14:paraId="0846A066">
            <w:pPr>
              <w:pStyle w:val="4"/>
              <w:widowControl/>
              <w:spacing w:line="560" w:lineRule="exact"/>
              <w:jc w:val="left"/>
              <w:rPr>
                <w:rFonts w:ascii="仿宋_GB2312" w:eastAsia="仿宋_GB2312"/>
                <w:color w:val="FF0000"/>
                <w:sz w:val="32"/>
                <w:szCs w:val="32"/>
              </w:rPr>
            </w:pPr>
          </w:p>
        </w:tc>
        <w:tc>
          <w:tcPr>
            <w:tcW w:w="2530" w:type="dxa"/>
          </w:tcPr>
          <w:p w14:paraId="52DB3495">
            <w:pPr>
              <w:pStyle w:val="4"/>
              <w:widowControl/>
              <w:spacing w:line="560" w:lineRule="exact"/>
              <w:jc w:val="left"/>
              <w:rPr>
                <w:rFonts w:ascii="仿宋_GB2312" w:eastAsia="仿宋_GB2312"/>
                <w:color w:val="FF0000"/>
                <w:sz w:val="32"/>
                <w:szCs w:val="32"/>
              </w:rPr>
            </w:pPr>
          </w:p>
        </w:tc>
        <w:tc>
          <w:tcPr>
            <w:tcW w:w="2416" w:type="dxa"/>
          </w:tcPr>
          <w:p w14:paraId="5CB0F833">
            <w:pPr>
              <w:pStyle w:val="4"/>
              <w:widowControl/>
              <w:spacing w:line="560" w:lineRule="exact"/>
              <w:jc w:val="left"/>
              <w:rPr>
                <w:rFonts w:ascii="仿宋_GB2312" w:eastAsia="仿宋_GB2312"/>
                <w:color w:val="FF0000"/>
                <w:sz w:val="32"/>
                <w:szCs w:val="32"/>
              </w:rPr>
            </w:pPr>
          </w:p>
        </w:tc>
        <w:tc>
          <w:tcPr>
            <w:tcW w:w="2434" w:type="dxa"/>
          </w:tcPr>
          <w:p w14:paraId="25B167C2">
            <w:pPr>
              <w:pStyle w:val="4"/>
              <w:widowControl/>
              <w:spacing w:line="560" w:lineRule="exact"/>
              <w:jc w:val="left"/>
              <w:rPr>
                <w:rFonts w:ascii="仿宋_GB2312" w:eastAsia="仿宋_GB2312"/>
                <w:color w:val="FF0000"/>
                <w:sz w:val="32"/>
                <w:szCs w:val="32"/>
              </w:rPr>
            </w:pPr>
          </w:p>
        </w:tc>
      </w:tr>
      <w:tr w14:paraId="702611B8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7" w:type="dxa"/>
          </w:tcPr>
          <w:p w14:paraId="5A0785A6">
            <w:pPr>
              <w:pStyle w:val="4"/>
              <w:widowControl/>
              <w:spacing w:line="560" w:lineRule="exact"/>
              <w:jc w:val="left"/>
              <w:rPr>
                <w:rFonts w:ascii="仿宋_GB2312" w:eastAsia="仿宋_GB2312"/>
                <w:color w:val="FF0000"/>
                <w:sz w:val="32"/>
                <w:szCs w:val="32"/>
              </w:rPr>
            </w:pPr>
          </w:p>
        </w:tc>
        <w:tc>
          <w:tcPr>
            <w:tcW w:w="993" w:type="dxa"/>
          </w:tcPr>
          <w:p w14:paraId="6E99499B">
            <w:pPr>
              <w:pStyle w:val="4"/>
              <w:widowControl/>
              <w:spacing w:line="560" w:lineRule="exact"/>
              <w:jc w:val="left"/>
              <w:rPr>
                <w:rFonts w:ascii="仿宋_GB2312" w:eastAsia="仿宋_GB2312"/>
                <w:color w:val="FF0000"/>
                <w:sz w:val="32"/>
                <w:szCs w:val="32"/>
              </w:rPr>
            </w:pPr>
          </w:p>
        </w:tc>
        <w:tc>
          <w:tcPr>
            <w:tcW w:w="1559" w:type="dxa"/>
          </w:tcPr>
          <w:p w14:paraId="4BC2DBC0">
            <w:pPr>
              <w:pStyle w:val="4"/>
              <w:widowControl/>
              <w:spacing w:line="560" w:lineRule="exact"/>
              <w:jc w:val="left"/>
              <w:rPr>
                <w:rFonts w:ascii="仿宋_GB2312" w:eastAsia="仿宋_GB2312"/>
                <w:color w:val="FF0000"/>
                <w:sz w:val="32"/>
                <w:szCs w:val="32"/>
              </w:rPr>
            </w:pPr>
          </w:p>
        </w:tc>
        <w:tc>
          <w:tcPr>
            <w:tcW w:w="2551" w:type="dxa"/>
          </w:tcPr>
          <w:p w14:paraId="35754067">
            <w:pPr>
              <w:pStyle w:val="4"/>
              <w:widowControl/>
              <w:spacing w:line="560" w:lineRule="exact"/>
              <w:jc w:val="left"/>
              <w:rPr>
                <w:rFonts w:ascii="仿宋_GB2312" w:eastAsia="仿宋_GB2312"/>
                <w:color w:val="FF0000"/>
                <w:sz w:val="32"/>
                <w:szCs w:val="32"/>
              </w:rPr>
            </w:pPr>
          </w:p>
        </w:tc>
        <w:tc>
          <w:tcPr>
            <w:tcW w:w="2530" w:type="dxa"/>
          </w:tcPr>
          <w:p w14:paraId="12855655">
            <w:pPr>
              <w:pStyle w:val="4"/>
              <w:widowControl/>
              <w:spacing w:line="560" w:lineRule="exact"/>
              <w:jc w:val="left"/>
              <w:rPr>
                <w:rFonts w:ascii="仿宋_GB2312" w:eastAsia="仿宋_GB2312"/>
                <w:color w:val="FF0000"/>
                <w:sz w:val="32"/>
                <w:szCs w:val="32"/>
              </w:rPr>
            </w:pPr>
          </w:p>
        </w:tc>
        <w:tc>
          <w:tcPr>
            <w:tcW w:w="2416" w:type="dxa"/>
          </w:tcPr>
          <w:p w14:paraId="23C51A45">
            <w:pPr>
              <w:pStyle w:val="4"/>
              <w:widowControl/>
              <w:spacing w:line="560" w:lineRule="exact"/>
              <w:jc w:val="left"/>
              <w:rPr>
                <w:rFonts w:ascii="仿宋_GB2312" w:eastAsia="仿宋_GB2312"/>
                <w:color w:val="FF0000"/>
                <w:sz w:val="32"/>
                <w:szCs w:val="32"/>
              </w:rPr>
            </w:pPr>
          </w:p>
        </w:tc>
        <w:tc>
          <w:tcPr>
            <w:tcW w:w="2434" w:type="dxa"/>
          </w:tcPr>
          <w:p w14:paraId="7470173B">
            <w:pPr>
              <w:pStyle w:val="4"/>
              <w:widowControl/>
              <w:spacing w:line="560" w:lineRule="exact"/>
              <w:jc w:val="left"/>
              <w:rPr>
                <w:rFonts w:ascii="仿宋_GB2312" w:eastAsia="仿宋_GB2312"/>
                <w:color w:val="FF0000"/>
                <w:sz w:val="32"/>
                <w:szCs w:val="32"/>
              </w:rPr>
            </w:pPr>
          </w:p>
        </w:tc>
      </w:tr>
      <w:tr w14:paraId="4D93BC12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7" w:type="dxa"/>
          </w:tcPr>
          <w:p w14:paraId="4BED9048">
            <w:pPr>
              <w:pStyle w:val="4"/>
              <w:widowControl/>
              <w:spacing w:line="560" w:lineRule="exact"/>
              <w:jc w:val="left"/>
              <w:rPr>
                <w:rFonts w:ascii="仿宋_GB2312" w:eastAsia="仿宋_GB2312"/>
                <w:color w:val="FF0000"/>
                <w:sz w:val="32"/>
                <w:szCs w:val="32"/>
              </w:rPr>
            </w:pPr>
          </w:p>
        </w:tc>
        <w:tc>
          <w:tcPr>
            <w:tcW w:w="993" w:type="dxa"/>
          </w:tcPr>
          <w:p w14:paraId="417C3CAC">
            <w:pPr>
              <w:pStyle w:val="4"/>
              <w:widowControl/>
              <w:spacing w:line="560" w:lineRule="exact"/>
              <w:jc w:val="left"/>
              <w:rPr>
                <w:rFonts w:ascii="仿宋_GB2312" w:eastAsia="仿宋_GB2312"/>
                <w:color w:val="FF0000"/>
                <w:sz w:val="32"/>
                <w:szCs w:val="32"/>
              </w:rPr>
            </w:pPr>
          </w:p>
        </w:tc>
        <w:tc>
          <w:tcPr>
            <w:tcW w:w="1559" w:type="dxa"/>
          </w:tcPr>
          <w:p w14:paraId="396E56E9">
            <w:pPr>
              <w:pStyle w:val="4"/>
              <w:widowControl/>
              <w:spacing w:line="560" w:lineRule="exact"/>
              <w:jc w:val="left"/>
              <w:rPr>
                <w:rFonts w:ascii="仿宋_GB2312" w:eastAsia="仿宋_GB2312"/>
                <w:color w:val="FF0000"/>
                <w:sz w:val="32"/>
                <w:szCs w:val="32"/>
              </w:rPr>
            </w:pPr>
          </w:p>
        </w:tc>
        <w:tc>
          <w:tcPr>
            <w:tcW w:w="2551" w:type="dxa"/>
          </w:tcPr>
          <w:p w14:paraId="20195E32">
            <w:pPr>
              <w:pStyle w:val="4"/>
              <w:widowControl/>
              <w:spacing w:line="560" w:lineRule="exact"/>
              <w:jc w:val="left"/>
              <w:rPr>
                <w:rFonts w:ascii="仿宋_GB2312" w:eastAsia="仿宋_GB2312"/>
                <w:color w:val="FF0000"/>
                <w:sz w:val="32"/>
                <w:szCs w:val="32"/>
              </w:rPr>
            </w:pPr>
          </w:p>
        </w:tc>
        <w:tc>
          <w:tcPr>
            <w:tcW w:w="2530" w:type="dxa"/>
          </w:tcPr>
          <w:p w14:paraId="77083075">
            <w:pPr>
              <w:pStyle w:val="4"/>
              <w:widowControl/>
              <w:spacing w:line="560" w:lineRule="exact"/>
              <w:jc w:val="left"/>
              <w:rPr>
                <w:rFonts w:ascii="仿宋_GB2312" w:eastAsia="仿宋_GB2312"/>
                <w:color w:val="FF0000"/>
                <w:sz w:val="32"/>
                <w:szCs w:val="32"/>
              </w:rPr>
            </w:pPr>
          </w:p>
        </w:tc>
        <w:tc>
          <w:tcPr>
            <w:tcW w:w="2416" w:type="dxa"/>
          </w:tcPr>
          <w:p w14:paraId="4D427686">
            <w:pPr>
              <w:pStyle w:val="4"/>
              <w:widowControl/>
              <w:spacing w:line="560" w:lineRule="exact"/>
              <w:jc w:val="left"/>
              <w:rPr>
                <w:rFonts w:ascii="仿宋_GB2312" w:eastAsia="仿宋_GB2312"/>
                <w:color w:val="FF0000"/>
                <w:sz w:val="32"/>
                <w:szCs w:val="32"/>
              </w:rPr>
            </w:pPr>
          </w:p>
        </w:tc>
        <w:tc>
          <w:tcPr>
            <w:tcW w:w="2434" w:type="dxa"/>
          </w:tcPr>
          <w:p w14:paraId="70A5DAEC">
            <w:pPr>
              <w:pStyle w:val="4"/>
              <w:widowControl/>
              <w:spacing w:line="560" w:lineRule="exact"/>
              <w:jc w:val="left"/>
              <w:rPr>
                <w:rFonts w:ascii="仿宋_GB2312" w:eastAsia="仿宋_GB2312"/>
                <w:color w:val="FF0000"/>
                <w:sz w:val="32"/>
                <w:szCs w:val="32"/>
              </w:rPr>
            </w:pPr>
          </w:p>
        </w:tc>
      </w:tr>
      <w:tr w14:paraId="25176CAF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</w:tblPrEx>
        <w:tc>
          <w:tcPr>
            <w:tcW w:w="1517" w:type="dxa"/>
          </w:tcPr>
          <w:p w14:paraId="6EB456E9">
            <w:pPr>
              <w:pStyle w:val="4"/>
              <w:widowControl/>
              <w:spacing w:line="560" w:lineRule="exact"/>
              <w:jc w:val="left"/>
              <w:rPr>
                <w:rFonts w:ascii="仿宋_GB2312" w:eastAsia="仿宋_GB2312"/>
                <w:color w:val="FF0000"/>
                <w:sz w:val="32"/>
                <w:szCs w:val="32"/>
              </w:rPr>
            </w:pPr>
          </w:p>
        </w:tc>
        <w:tc>
          <w:tcPr>
            <w:tcW w:w="993" w:type="dxa"/>
          </w:tcPr>
          <w:p w14:paraId="4EB3C565">
            <w:pPr>
              <w:pStyle w:val="4"/>
              <w:widowControl/>
              <w:spacing w:line="560" w:lineRule="exact"/>
              <w:jc w:val="left"/>
              <w:rPr>
                <w:rFonts w:ascii="仿宋_GB2312" w:eastAsia="仿宋_GB2312"/>
                <w:color w:val="FF0000"/>
                <w:sz w:val="32"/>
                <w:szCs w:val="32"/>
              </w:rPr>
            </w:pPr>
          </w:p>
        </w:tc>
        <w:tc>
          <w:tcPr>
            <w:tcW w:w="1559" w:type="dxa"/>
          </w:tcPr>
          <w:p w14:paraId="2B24DD09">
            <w:pPr>
              <w:pStyle w:val="4"/>
              <w:widowControl/>
              <w:spacing w:line="560" w:lineRule="exact"/>
              <w:jc w:val="left"/>
              <w:rPr>
                <w:rFonts w:ascii="仿宋_GB2312" w:eastAsia="仿宋_GB2312"/>
                <w:color w:val="FF0000"/>
                <w:sz w:val="32"/>
                <w:szCs w:val="32"/>
              </w:rPr>
            </w:pPr>
          </w:p>
        </w:tc>
        <w:tc>
          <w:tcPr>
            <w:tcW w:w="2551" w:type="dxa"/>
          </w:tcPr>
          <w:p w14:paraId="44877FF1">
            <w:pPr>
              <w:pStyle w:val="4"/>
              <w:widowControl/>
              <w:spacing w:line="560" w:lineRule="exact"/>
              <w:jc w:val="left"/>
              <w:rPr>
                <w:rFonts w:ascii="仿宋_GB2312" w:eastAsia="仿宋_GB2312"/>
                <w:color w:val="FF0000"/>
                <w:sz w:val="32"/>
                <w:szCs w:val="32"/>
              </w:rPr>
            </w:pPr>
          </w:p>
        </w:tc>
        <w:tc>
          <w:tcPr>
            <w:tcW w:w="2530" w:type="dxa"/>
          </w:tcPr>
          <w:p w14:paraId="20BD8DAF">
            <w:pPr>
              <w:pStyle w:val="4"/>
              <w:widowControl/>
              <w:spacing w:line="560" w:lineRule="exact"/>
              <w:jc w:val="left"/>
              <w:rPr>
                <w:rFonts w:ascii="仿宋_GB2312" w:eastAsia="仿宋_GB2312"/>
                <w:color w:val="FF0000"/>
                <w:sz w:val="32"/>
                <w:szCs w:val="32"/>
              </w:rPr>
            </w:pPr>
          </w:p>
        </w:tc>
        <w:tc>
          <w:tcPr>
            <w:tcW w:w="2416" w:type="dxa"/>
          </w:tcPr>
          <w:p w14:paraId="0E382B6E">
            <w:pPr>
              <w:pStyle w:val="4"/>
              <w:widowControl/>
              <w:spacing w:line="560" w:lineRule="exact"/>
              <w:jc w:val="left"/>
              <w:rPr>
                <w:rFonts w:ascii="仿宋_GB2312" w:eastAsia="仿宋_GB2312"/>
                <w:color w:val="FF0000"/>
                <w:sz w:val="32"/>
                <w:szCs w:val="32"/>
              </w:rPr>
            </w:pPr>
          </w:p>
        </w:tc>
        <w:tc>
          <w:tcPr>
            <w:tcW w:w="2434" w:type="dxa"/>
          </w:tcPr>
          <w:p w14:paraId="4E1CF870">
            <w:pPr>
              <w:pStyle w:val="4"/>
              <w:widowControl/>
              <w:spacing w:line="560" w:lineRule="exact"/>
              <w:jc w:val="left"/>
              <w:rPr>
                <w:rFonts w:ascii="仿宋_GB2312" w:eastAsia="仿宋_GB2312"/>
                <w:color w:val="FF0000"/>
                <w:sz w:val="32"/>
                <w:szCs w:val="32"/>
              </w:rPr>
            </w:pPr>
          </w:p>
        </w:tc>
      </w:tr>
      <w:tr w14:paraId="4436D096"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517" w:type="dxa"/>
          </w:tcPr>
          <w:p w14:paraId="75992AB3">
            <w:pPr>
              <w:pStyle w:val="4"/>
              <w:widowControl/>
              <w:spacing w:line="560" w:lineRule="exact"/>
              <w:jc w:val="left"/>
              <w:rPr>
                <w:rFonts w:ascii="仿宋_GB2312" w:eastAsia="仿宋_GB2312"/>
                <w:color w:val="FF0000"/>
                <w:sz w:val="32"/>
                <w:szCs w:val="32"/>
              </w:rPr>
            </w:pPr>
          </w:p>
        </w:tc>
        <w:tc>
          <w:tcPr>
            <w:tcW w:w="993" w:type="dxa"/>
          </w:tcPr>
          <w:p w14:paraId="3EA11382">
            <w:pPr>
              <w:pStyle w:val="4"/>
              <w:widowControl/>
              <w:spacing w:line="560" w:lineRule="exact"/>
              <w:jc w:val="left"/>
              <w:rPr>
                <w:rFonts w:ascii="仿宋_GB2312" w:eastAsia="仿宋_GB2312"/>
                <w:color w:val="FF0000"/>
                <w:sz w:val="32"/>
                <w:szCs w:val="32"/>
              </w:rPr>
            </w:pPr>
          </w:p>
        </w:tc>
        <w:tc>
          <w:tcPr>
            <w:tcW w:w="1559" w:type="dxa"/>
          </w:tcPr>
          <w:p w14:paraId="4C623B24">
            <w:pPr>
              <w:pStyle w:val="4"/>
              <w:widowControl/>
              <w:spacing w:line="560" w:lineRule="exact"/>
              <w:jc w:val="left"/>
              <w:rPr>
                <w:rFonts w:ascii="仿宋_GB2312" w:eastAsia="仿宋_GB2312"/>
                <w:color w:val="FF0000"/>
                <w:sz w:val="32"/>
                <w:szCs w:val="32"/>
              </w:rPr>
            </w:pPr>
          </w:p>
        </w:tc>
        <w:tc>
          <w:tcPr>
            <w:tcW w:w="2551" w:type="dxa"/>
          </w:tcPr>
          <w:p w14:paraId="10F5318C">
            <w:pPr>
              <w:pStyle w:val="4"/>
              <w:widowControl/>
              <w:spacing w:line="560" w:lineRule="exact"/>
              <w:jc w:val="left"/>
              <w:rPr>
                <w:rFonts w:ascii="仿宋_GB2312" w:eastAsia="仿宋_GB2312"/>
                <w:color w:val="FF0000"/>
                <w:sz w:val="32"/>
                <w:szCs w:val="32"/>
              </w:rPr>
            </w:pPr>
          </w:p>
        </w:tc>
        <w:tc>
          <w:tcPr>
            <w:tcW w:w="2530" w:type="dxa"/>
          </w:tcPr>
          <w:p w14:paraId="65795A0E">
            <w:pPr>
              <w:pStyle w:val="4"/>
              <w:widowControl/>
              <w:spacing w:line="560" w:lineRule="exact"/>
              <w:jc w:val="left"/>
              <w:rPr>
                <w:rFonts w:ascii="仿宋_GB2312" w:eastAsia="仿宋_GB2312"/>
                <w:color w:val="FF0000"/>
                <w:sz w:val="32"/>
                <w:szCs w:val="32"/>
              </w:rPr>
            </w:pPr>
          </w:p>
        </w:tc>
        <w:tc>
          <w:tcPr>
            <w:tcW w:w="2416" w:type="dxa"/>
          </w:tcPr>
          <w:p w14:paraId="0DB929CE">
            <w:pPr>
              <w:pStyle w:val="4"/>
              <w:widowControl/>
              <w:spacing w:line="560" w:lineRule="exact"/>
              <w:jc w:val="left"/>
              <w:rPr>
                <w:rFonts w:ascii="仿宋_GB2312" w:eastAsia="仿宋_GB2312"/>
                <w:color w:val="FF0000"/>
                <w:sz w:val="32"/>
                <w:szCs w:val="32"/>
              </w:rPr>
            </w:pPr>
          </w:p>
        </w:tc>
        <w:tc>
          <w:tcPr>
            <w:tcW w:w="2434" w:type="dxa"/>
          </w:tcPr>
          <w:p w14:paraId="321245BA">
            <w:pPr>
              <w:pStyle w:val="4"/>
              <w:widowControl/>
              <w:spacing w:line="560" w:lineRule="exact"/>
              <w:jc w:val="left"/>
              <w:rPr>
                <w:rFonts w:ascii="仿宋_GB2312" w:eastAsia="仿宋_GB2312"/>
                <w:color w:val="FF0000"/>
                <w:sz w:val="32"/>
                <w:szCs w:val="32"/>
              </w:rPr>
            </w:pPr>
          </w:p>
        </w:tc>
      </w:tr>
    </w:tbl>
    <w:p w14:paraId="40C07EE1">
      <w:pPr>
        <w:pStyle w:val="4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jc w:val="left"/>
        <w:textAlignment w:val="auto"/>
        <w:rPr>
          <w:rFonts w:ascii="仿宋_GB2312" w:eastAsia="仿宋_GB2312"/>
          <w:sz w:val="32"/>
          <w:szCs w:val="32"/>
        </w:rPr>
      </w:pPr>
    </w:p>
    <w:sectPr>
      <w:pgSz w:w="16840" w:h="11905" w:orient="landscape"/>
      <w:pgMar w:top="1588" w:right="1418" w:bottom="1474" w:left="1361" w:header="720" w:footer="720" w:gutter="0"/>
      <w:cols w:space="720" w:num="1"/>
      <w:docGrid w:linePitch="28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E74B26D">
    <w:pPr>
      <w:pStyle w:val="2"/>
      <w:jc w:val="center"/>
    </w:pPr>
    <w:r>
      <w:rPr>
        <w:b/>
        <w:sz w:val="24"/>
        <w:szCs w:val="24"/>
      </w:rPr>
      <w:fldChar w:fldCharType="begin"/>
    </w:r>
    <w:r>
      <w:rPr>
        <w:b/>
      </w:rPr>
      <w:instrText xml:space="preserve">PAGE</w:instrText>
    </w:r>
    <w:r>
      <w:rPr>
        <w:b/>
        <w:sz w:val="24"/>
        <w:szCs w:val="24"/>
      </w:rPr>
      <w:fldChar w:fldCharType="separate"/>
    </w:r>
    <w:r>
      <w:rPr>
        <w:b/>
      </w:rPr>
      <w:t>8</w:t>
    </w:r>
    <w:r>
      <w:rPr>
        <w:b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sz w:val="24"/>
        <w:szCs w:val="24"/>
      </w:rPr>
      <w:fldChar w:fldCharType="begin"/>
    </w:r>
    <w:r>
      <w:rPr>
        <w:b/>
      </w:rPr>
      <w:instrText xml:space="preserve">NUMPAGES</w:instrText>
    </w:r>
    <w:r>
      <w:rPr>
        <w:b/>
        <w:sz w:val="24"/>
        <w:szCs w:val="24"/>
      </w:rPr>
      <w:fldChar w:fldCharType="separate"/>
    </w:r>
    <w:r>
      <w:rPr>
        <w:b/>
      </w:rPr>
      <w:t>9</w:t>
    </w:r>
    <w:r>
      <w:rPr>
        <w:b/>
        <w:sz w:val="24"/>
        <w:szCs w:val="24"/>
      </w:rPr>
      <w:fldChar w:fldCharType="end"/>
    </w:r>
  </w:p>
  <w:p w14:paraId="53C4F160">
    <w:pPr>
      <w:pStyle w:val="2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A962AD1"/>
    <w:multiLevelType w:val="multilevel"/>
    <w:tmpl w:val="7A962AD1"/>
    <w:lvl w:ilvl="0" w:tentative="0">
      <w:start w:val="1"/>
      <w:numFmt w:val="japaneseCounting"/>
      <w:lvlText w:val="%1、"/>
      <w:lvlJc w:val="left"/>
      <w:pPr>
        <w:ind w:left="136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480" w:hanging="420"/>
      </w:pPr>
    </w:lvl>
    <w:lvl w:ilvl="2" w:tentative="0">
      <w:start w:val="1"/>
      <w:numFmt w:val="lowerRoman"/>
      <w:lvlText w:val="%3."/>
      <w:lvlJc w:val="right"/>
      <w:pPr>
        <w:ind w:left="1900" w:hanging="420"/>
      </w:pPr>
    </w:lvl>
    <w:lvl w:ilvl="3" w:tentative="0">
      <w:start w:val="1"/>
      <w:numFmt w:val="decimal"/>
      <w:lvlText w:val="%4."/>
      <w:lvlJc w:val="left"/>
      <w:pPr>
        <w:ind w:left="2320" w:hanging="420"/>
      </w:pPr>
    </w:lvl>
    <w:lvl w:ilvl="4" w:tentative="0">
      <w:start w:val="1"/>
      <w:numFmt w:val="lowerLetter"/>
      <w:lvlText w:val="%5)"/>
      <w:lvlJc w:val="left"/>
      <w:pPr>
        <w:ind w:left="2740" w:hanging="420"/>
      </w:pPr>
    </w:lvl>
    <w:lvl w:ilvl="5" w:tentative="0">
      <w:start w:val="1"/>
      <w:numFmt w:val="lowerRoman"/>
      <w:lvlText w:val="%6."/>
      <w:lvlJc w:val="right"/>
      <w:pPr>
        <w:ind w:left="3160" w:hanging="420"/>
      </w:pPr>
    </w:lvl>
    <w:lvl w:ilvl="6" w:tentative="0">
      <w:start w:val="1"/>
      <w:numFmt w:val="decimal"/>
      <w:lvlText w:val="%7."/>
      <w:lvlJc w:val="left"/>
      <w:pPr>
        <w:ind w:left="3580" w:hanging="420"/>
      </w:pPr>
    </w:lvl>
    <w:lvl w:ilvl="7" w:tentative="0">
      <w:start w:val="1"/>
      <w:numFmt w:val="lowerLetter"/>
      <w:lvlText w:val="%8)"/>
      <w:lvlJc w:val="left"/>
      <w:pPr>
        <w:ind w:left="4000" w:hanging="420"/>
      </w:pPr>
    </w:lvl>
    <w:lvl w:ilvl="8" w:tentative="0">
      <w:start w:val="1"/>
      <w:numFmt w:val="lowerRoman"/>
      <w:lvlText w:val="%9."/>
      <w:lvlJc w:val="right"/>
      <w:pPr>
        <w:ind w:left="442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HorizontalSpacing w:val="105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E2644E"/>
    <w:rsid w:val="00001E44"/>
    <w:rsid w:val="00046C0C"/>
    <w:rsid w:val="000D0947"/>
    <w:rsid w:val="00176421"/>
    <w:rsid w:val="00223BB7"/>
    <w:rsid w:val="002352B8"/>
    <w:rsid w:val="00283CA1"/>
    <w:rsid w:val="002942AC"/>
    <w:rsid w:val="002C0956"/>
    <w:rsid w:val="002E62AF"/>
    <w:rsid w:val="003627C6"/>
    <w:rsid w:val="00381245"/>
    <w:rsid w:val="004265A6"/>
    <w:rsid w:val="00447938"/>
    <w:rsid w:val="005A7A24"/>
    <w:rsid w:val="006968A3"/>
    <w:rsid w:val="006A604C"/>
    <w:rsid w:val="007113C2"/>
    <w:rsid w:val="00712079"/>
    <w:rsid w:val="007672C5"/>
    <w:rsid w:val="00A47135"/>
    <w:rsid w:val="00A97889"/>
    <w:rsid w:val="00B525C7"/>
    <w:rsid w:val="00B71F5B"/>
    <w:rsid w:val="00B76E9B"/>
    <w:rsid w:val="00B8454D"/>
    <w:rsid w:val="00BC69A1"/>
    <w:rsid w:val="00BD22B6"/>
    <w:rsid w:val="00C338A1"/>
    <w:rsid w:val="00CA37B1"/>
    <w:rsid w:val="00CD1301"/>
    <w:rsid w:val="00CF3CDD"/>
    <w:rsid w:val="00D079EC"/>
    <w:rsid w:val="00D16943"/>
    <w:rsid w:val="00D207A0"/>
    <w:rsid w:val="00DF54ED"/>
    <w:rsid w:val="00E2644E"/>
    <w:rsid w:val="00E67DD5"/>
    <w:rsid w:val="00EA219D"/>
    <w:rsid w:val="09D94505"/>
    <w:rsid w:val="0DC363ED"/>
    <w:rsid w:val="0FBF0E36"/>
    <w:rsid w:val="10833C11"/>
    <w:rsid w:val="11056D1C"/>
    <w:rsid w:val="136917E4"/>
    <w:rsid w:val="20F87D04"/>
    <w:rsid w:val="2162176D"/>
    <w:rsid w:val="218B501C"/>
    <w:rsid w:val="24082954"/>
    <w:rsid w:val="24FB6014"/>
    <w:rsid w:val="261A5527"/>
    <w:rsid w:val="26F800A2"/>
    <w:rsid w:val="29FB2613"/>
    <w:rsid w:val="2A6B5A16"/>
    <w:rsid w:val="2ADC2444"/>
    <w:rsid w:val="2D3E2F42"/>
    <w:rsid w:val="2D46629B"/>
    <w:rsid w:val="34D81ECE"/>
    <w:rsid w:val="39070FD4"/>
    <w:rsid w:val="3B781D15"/>
    <w:rsid w:val="44B75376"/>
    <w:rsid w:val="45EE20F1"/>
    <w:rsid w:val="48180B08"/>
    <w:rsid w:val="48C15FC8"/>
    <w:rsid w:val="49F41101"/>
    <w:rsid w:val="4CE23492"/>
    <w:rsid w:val="4DEF2F44"/>
    <w:rsid w:val="4E451F2B"/>
    <w:rsid w:val="516C3C72"/>
    <w:rsid w:val="55677C20"/>
    <w:rsid w:val="56AE2637"/>
    <w:rsid w:val="577E23F4"/>
    <w:rsid w:val="5A4C63EF"/>
    <w:rsid w:val="5BDB5C7C"/>
    <w:rsid w:val="5C1C7A4F"/>
    <w:rsid w:val="5F5C5326"/>
    <w:rsid w:val="6E3336F6"/>
    <w:rsid w:val="70227EC6"/>
    <w:rsid w:val="75061B64"/>
    <w:rsid w:val="785250C1"/>
    <w:rsid w:val="796C3F60"/>
    <w:rsid w:val="7D6C09D3"/>
    <w:rsid w:val="7FD0349B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99"/>
    <w:rPr>
      <w:sz w:val="24"/>
      <w:szCs w:val="24"/>
    </w:rPr>
  </w:style>
  <w:style w:type="table" w:styleId="6">
    <w:name w:val="Table Grid"/>
    <w:basedOn w:val="5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页眉 Char"/>
    <w:basedOn w:val="7"/>
    <w:link w:val="3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7"/>
    <w:link w:val="2"/>
    <w:qFormat/>
    <w:uiPriority w:val="99"/>
    <w:rPr>
      <w:sz w:val="18"/>
      <w:szCs w:val="18"/>
    </w:rPr>
  </w:style>
  <w:style w:type="paragraph" w:styleId="10">
    <w:name w:val="No Spacing"/>
    <w:qFormat/>
    <w:uiPriority w:val="1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Win10_64</Company>
  <Pages>6</Pages>
  <Words>2978</Words>
  <Characters>3072</Characters>
  <Lines>23</Lines>
  <Paragraphs>6</Paragraphs>
  <TotalTime>1</TotalTime>
  <ScaleCrop>false</ScaleCrop>
  <LinksUpToDate>false</LinksUpToDate>
  <CharactersWithSpaces>3114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2026-01-29T03:01:00Z</dcterms:created>
  <dc:creator>Apache POI</dc:creator>
  <cp:lastModifiedBy>曾嵘嵘</cp:lastModifiedBy>
  <dcterms:modified xsi:type="dcterms:W3CDTF">2026-07-13T09:00:47Z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eyJoZGlkIjoiYTNmZGJmY2RmNDEyN2U0NTk3OWI2MzZiNmJiZTliMDYiLCJ1c2VySWQiOiIxNzc2MDMxOTYwIn0=</vt:lpwstr>
  </property>
  <property fmtid="{D5CDD505-2E9C-101B-9397-08002B2CF9AE}" pid="3" name="KSOProductBuildVer">
    <vt:lpwstr>2052-12.1.0.26895</vt:lpwstr>
  </property>
  <property fmtid="{D5CDD505-2E9C-101B-9397-08002B2CF9AE}" pid="4" name="ICV">
    <vt:lpwstr>EB6DC7B068E14C3A969613EF1D7BE8A3_12</vt:lpwstr>
  </property>
</Properties>
</file>